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7B77CD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5F41B9">
        <w:rPr>
          <w:rFonts w:ascii="Corbel" w:hAnsi="Corbel"/>
          <w:bCs/>
          <w:i/>
        </w:rPr>
        <w:t>61/2025</w:t>
      </w:r>
    </w:p>
    <w:p w14:paraId="25AFA3F4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E318F1F" w14:textId="10B16F81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B708DF">
        <w:rPr>
          <w:rFonts w:ascii="Corbel" w:hAnsi="Corbel"/>
          <w:i/>
          <w:smallCaps/>
          <w:sz w:val="24"/>
          <w:szCs w:val="24"/>
        </w:rPr>
        <w:t>2025-2030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2E4C7D0B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4765CE3C" w14:textId="080A7AFA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>Rok akademicki</w:t>
      </w:r>
      <w:r w:rsidR="00B708DF">
        <w:rPr>
          <w:rFonts w:ascii="Corbel" w:hAnsi="Corbel"/>
          <w:sz w:val="20"/>
          <w:szCs w:val="20"/>
        </w:rPr>
        <w:t xml:space="preserve"> 2028/2029</w:t>
      </w:r>
    </w:p>
    <w:p w14:paraId="27A5B954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C383B7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7F56E355" w14:textId="77777777" w:rsidTr="00B819C8">
        <w:tc>
          <w:tcPr>
            <w:tcW w:w="2694" w:type="dxa"/>
            <w:vAlign w:val="center"/>
          </w:tcPr>
          <w:p w14:paraId="36A0BFCC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FEAD76A" w14:textId="031267AE" w:rsidR="0085747A" w:rsidRPr="00F80ED3" w:rsidRDefault="00B708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iCs/>
                <w:sz w:val="24"/>
                <w:szCs w:val="24"/>
              </w:rPr>
            </w:pPr>
            <w:r w:rsidRPr="00F80ED3">
              <w:rPr>
                <w:rFonts w:ascii="Corbel" w:hAnsi="Corbel" w:cs="Corbel"/>
                <w:iCs/>
                <w:kern w:val="1"/>
                <w:sz w:val="24"/>
                <w:szCs w:val="24"/>
              </w:rPr>
              <w:t>Postępowanie sądowo-administracyjne</w:t>
            </w:r>
          </w:p>
        </w:tc>
      </w:tr>
      <w:tr w:rsidR="0085747A" w:rsidRPr="00B169DF" w14:paraId="652FD885" w14:textId="77777777" w:rsidTr="00B819C8">
        <w:tc>
          <w:tcPr>
            <w:tcW w:w="2694" w:type="dxa"/>
            <w:vAlign w:val="center"/>
          </w:tcPr>
          <w:p w14:paraId="435C2E50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2698569" w14:textId="77777777" w:rsidR="0085747A" w:rsidRPr="00F80ED3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iCs/>
                <w:sz w:val="24"/>
                <w:szCs w:val="24"/>
              </w:rPr>
            </w:pPr>
          </w:p>
        </w:tc>
      </w:tr>
      <w:tr w:rsidR="0085747A" w:rsidRPr="00B169DF" w14:paraId="71BD2763" w14:textId="77777777" w:rsidTr="00B819C8">
        <w:tc>
          <w:tcPr>
            <w:tcW w:w="2694" w:type="dxa"/>
            <w:vAlign w:val="center"/>
          </w:tcPr>
          <w:p w14:paraId="77925C2D" w14:textId="77777777" w:rsidR="0085747A" w:rsidRPr="00B169DF" w:rsidRDefault="003B00F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4E71FD6" w14:textId="0B805DAF" w:rsidR="0085747A" w:rsidRPr="00F80ED3" w:rsidRDefault="00B708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iCs/>
                <w:sz w:val="24"/>
                <w:szCs w:val="24"/>
              </w:rPr>
            </w:pPr>
            <w:r w:rsidRPr="00F80ED3">
              <w:rPr>
                <w:rFonts w:ascii="Corbel" w:hAnsi="Corbel"/>
                <w:b w:val="0"/>
                <w:iCs/>
                <w:sz w:val="24"/>
                <w:szCs w:val="24"/>
              </w:rPr>
              <w:t>Wydział Prawa i Administracji</w:t>
            </w:r>
          </w:p>
        </w:tc>
      </w:tr>
      <w:tr w:rsidR="0085747A" w:rsidRPr="00B169DF" w14:paraId="7F7A38C9" w14:textId="77777777" w:rsidTr="00B819C8">
        <w:tc>
          <w:tcPr>
            <w:tcW w:w="2694" w:type="dxa"/>
            <w:vAlign w:val="center"/>
          </w:tcPr>
          <w:p w14:paraId="009CE838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E856B83" w14:textId="6EAEB0FF" w:rsidR="0085747A" w:rsidRPr="00F80ED3" w:rsidRDefault="00B708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iCs/>
                <w:sz w:val="24"/>
                <w:szCs w:val="24"/>
              </w:rPr>
            </w:pPr>
            <w:r w:rsidRPr="00F80ED3">
              <w:rPr>
                <w:rFonts w:ascii="Corbel" w:hAnsi="Corbel"/>
                <w:b w:val="0"/>
                <w:iCs/>
                <w:sz w:val="24"/>
                <w:szCs w:val="24"/>
              </w:rPr>
              <w:t>Katedra Prawa i Postępowania Administracyjnego</w:t>
            </w:r>
          </w:p>
        </w:tc>
      </w:tr>
      <w:tr w:rsidR="0085747A" w:rsidRPr="00B169DF" w14:paraId="714512BA" w14:textId="77777777" w:rsidTr="00B819C8">
        <w:tc>
          <w:tcPr>
            <w:tcW w:w="2694" w:type="dxa"/>
            <w:vAlign w:val="center"/>
          </w:tcPr>
          <w:p w14:paraId="0EE1653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7F44697" w14:textId="70C044DB" w:rsidR="0085747A" w:rsidRPr="00F80ED3" w:rsidRDefault="00B708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iCs/>
                <w:sz w:val="24"/>
                <w:szCs w:val="24"/>
              </w:rPr>
            </w:pPr>
            <w:r w:rsidRPr="00F80ED3">
              <w:rPr>
                <w:rFonts w:ascii="Corbel" w:hAnsi="Corbel" w:cs="Corbel"/>
                <w:b w:val="0"/>
                <w:bCs/>
                <w:iCs/>
                <w:kern w:val="1"/>
                <w:sz w:val="24"/>
                <w:szCs w:val="24"/>
              </w:rPr>
              <w:t>Prawo</w:t>
            </w:r>
          </w:p>
        </w:tc>
      </w:tr>
      <w:tr w:rsidR="0085747A" w:rsidRPr="00B169DF" w14:paraId="3F4578B4" w14:textId="77777777" w:rsidTr="00B819C8">
        <w:tc>
          <w:tcPr>
            <w:tcW w:w="2694" w:type="dxa"/>
            <w:vAlign w:val="center"/>
          </w:tcPr>
          <w:p w14:paraId="01EC5DCA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3D6B75E" w14:textId="342C6F58" w:rsidR="0085747A" w:rsidRPr="00F80ED3" w:rsidRDefault="00B708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iCs/>
                <w:sz w:val="24"/>
                <w:szCs w:val="24"/>
              </w:rPr>
            </w:pPr>
            <w:r w:rsidRPr="00F80ED3">
              <w:rPr>
                <w:rFonts w:ascii="Corbel" w:hAnsi="Corbel"/>
                <w:b w:val="0"/>
                <w:bCs/>
                <w:iCs/>
                <w:kern w:val="1"/>
                <w:sz w:val="24"/>
                <w:szCs w:val="24"/>
              </w:rPr>
              <w:t>Jednolite Magisterskie</w:t>
            </w:r>
          </w:p>
        </w:tc>
      </w:tr>
      <w:tr w:rsidR="0085747A" w:rsidRPr="00B169DF" w14:paraId="72A34C14" w14:textId="77777777" w:rsidTr="00B819C8">
        <w:tc>
          <w:tcPr>
            <w:tcW w:w="2694" w:type="dxa"/>
            <w:vAlign w:val="center"/>
          </w:tcPr>
          <w:p w14:paraId="67345CEB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EDD80CE" w14:textId="185BD451" w:rsidR="0085747A" w:rsidRPr="00F80ED3" w:rsidRDefault="00B708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iCs/>
                <w:sz w:val="24"/>
                <w:szCs w:val="24"/>
              </w:rPr>
            </w:pPr>
            <w:proofErr w:type="spellStart"/>
            <w:r w:rsidRPr="00F80ED3">
              <w:rPr>
                <w:rFonts w:ascii="Corbel" w:hAnsi="Corbel"/>
                <w:b w:val="0"/>
                <w:bCs/>
                <w:iCs/>
                <w:kern w:val="1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169DF" w14:paraId="40738371" w14:textId="77777777" w:rsidTr="00B819C8">
        <w:tc>
          <w:tcPr>
            <w:tcW w:w="2694" w:type="dxa"/>
            <w:vAlign w:val="center"/>
          </w:tcPr>
          <w:p w14:paraId="7DAA9505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423E777" w14:textId="3EBC4257" w:rsidR="0085747A" w:rsidRPr="00F80ED3" w:rsidRDefault="00B708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iCs/>
                <w:sz w:val="24"/>
                <w:szCs w:val="24"/>
              </w:rPr>
            </w:pPr>
            <w:r w:rsidRPr="00F80ED3">
              <w:rPr>
                <w:rFonts w:ascii="Corbel" w:hAnsi="Corbel" w:cs="Corbel"/>
                <w:b w:val="0"/>
                <w:bCs/>
                <w:iCs/>
                <w:kern w:val="1"/>
                <w:sz w:val="24"/>
                <w:szCs w:val="24"/>
              </w:rPr>
              <w:t>Stacjonarne</w:t>
            </w:r>
          </w:p>
        </w:tc>
      </w:tr>
      <w:tr w:rsidR="0085747A" w:rsidRPr="00B169DF" w14:paraId="599CB0B7" w14:textId="77777777" w:rsidTr="00B819C8">
        <w:tc>
          <w:tcPr>
            <w:tcW w:w="2694" w:type="dxa"/>
            <w:vAlign w:val="center"/>
          </w:tcPr>
          <w:p w14:paraId="2A865D45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FB4E406" w14:textId="7EC29716" w:rsidR="0085747A" w:rsidRPr="00F80ED3" w:rsidRDefault="00B708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iCs/>
                <w:sz w:val="24"/>
                <w:szCs w:val="24"/>
              </w:rPr>
            </w:pPr>
            <w:r w:rsidRPr="00F80ED3">
              <w:rPr>
                <w:rFonts w:ascii="Corbel" w:hAnsi="Corbel" w:cs="Corbel"/>
                <w:b w:val="0"/>
                <w:bCs/>
                <w:iCs/>
                <w:kern w:val="1"/>
                <w:sz w:val="24"/>
                <w:szCs w:val="24"/>
              </w:rPr>
              <w:t xml:space="preserve">Rok </w:t>
            </w:r>
            <w:r w:rsidRPr="00F80ED3">
              <w:rPr>
                <w:rFonts w:ascii="Corbel" w:hAnsi="Corbel" w:cs="Corbel"/>
                <w:b w:val="0"/>
                <w:bCs/>
                <w:iCs/>
                <w:kern w:val="1"/>
                <w:szCs w:val="24"/>
              </w:rPr>
              <w:t>IV</w:t>
            </w:r>
            <w:r w:rsidRPr="00F80ED3">
              <w:rPr>
                <w:rFonts w:ascii="Corbel" w:hAnsi="Corbel" w:cs="Corbel"/>
                <w:b w:val="0"/>
                <w:bCs/>
                <w:iCs/>
                <w:kern w:val="1"/>
                <w:sz w:val="24"/>
                <w:szCs w:val="24"/>
              </w:rPr>
              <w:t>, semestr VII</w:t>
            </w:r>
          </w:p>
        </w:tc>
      </w:tr>
      <w:tr w:rsidR="0085747A" w:rsidRPr="00B169DF" w14:paraId="71B7D949" w14:textId="77777777" w:rsidTr="00B819C8">
        <w:tc>
          <w:tcPr>
            <w:tcW w:w="2694" w:type="dxa"/>
            <w:vAlign w:val="center"/>
          </w:tcPr>
          <w:p w14:paraId="6B34441B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F25A1AA" w14:textId="46CADEA8" w:rsidR="0085747A" w:rsidRPr="00F80ED3" w:rsidRDefault="00B708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iCs/>
                <w:sz w:val="24"/>
                <w:szCs w:val="24"/>
              </w:rPr>
            </w:pPr>
            <w:r w:rsidRPr="00F80ED3">
              <w:rPr>
                <w:rFonts w:ascii="Corbel" w:hAnsi="Corbel" w:cs="Corbel"/>
                <w:b w:val="0"/>
                <w:bCs/>
                <w:iCs/>
                <w:kern w:val="1"/>
                <w:sz w:val="24"/>
                <w:szCs w:val="24"/>
              </w:rPr>
              <w:t>Fakultatywny</w:t>
            </w:r>
          </w:p>
        </w:tc>
      </w:tr>
      <w:tr w:rsidR="00923D7D" w:rsidRPr="00B169DF" w14:paraId="4270EDDA" w14:textId="77777777" w:rsidTr="00B819C8">
        <w:tc>
          <w:tcPr>
            <w:tcW w:w="2694" w:type="dxa"/>
            <w:vAlign w:val="center"/>
          </w:tcPr>
          <w:p w14:paraId="3517C041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B374578" w14:textId="387B657D" w:rsidR="00923D7D" w:rsidRPr="00F80ED3" w:rsidRDefault="00B708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iCs/>
                <w:sz w:val="24"/>
                <w:szCs w:val="24"/>
              </w:rPr>
            </w:pPr>
            <w:r w:rsidRPr="00F80ED3">
              <w:rPr>
                <w:rFonts w:ascii="Corbel" w:hAnsi="Corbel" w:cs="Corbel"/>
                <w:b w:val="0"/>
                <w:bCs/>
                <w:iCs/>
                <w:sz w:val="24"/>
                <w:szCs w:val="24"/>
              </w:rPr>
              <w:t>Język polski</w:t>
            </w:r>
          </w:p>
        </w:tc>
      </w:tr>
      <w:tr w:rsidR="0085747A" w:rsidRPr="00B169DF" w14:paraId="1AF54BA1" w14:textId="77777777" w:rsidTr="00B819C8">
        <w:tc>
          <w:tcPr>
            <w:tcW w:w="2694" w:type="dxa"/>
            <w:vAlign w:val="center"/>
          </w:tcPr>
          <w:p w14:paraId="0161955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7AB1FF2" w14:textId="27E42FEE" w:rsidR="0085747A" w:rsidRPr="00F80ED3" w:rsidRDefault="00B708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iCs/>
                <w:sz w:val="24"/>
                <w:szCs w:val="24"/>
              </w:rPr>
            </w:pPr>
            <w:r w:rsidRPr="00F80ED3">
              <w:rPr>
                <w:rFonts w:ascii="Corbel" w:hAnsi="Corbel" w:cs="Corbel"/>
                <w:b w:val="0"/>
                <w:bCs/>
                <w:iCs/>
                <w:kern w:val="1"/>
                <w:sz w:val="24"/>
                <w:szCs w:val="24"/>
              </w:rPr>
              <w:t>Prof. dr hab. Elżbieta Ura</w:t>
            </w:r>
          </w:p>
        </w:tc>
      </w:tr>
      <w:tr w:rsidR="0085747A" w:rsidRPr="00B169DF" w14:paraId="58CA0C71" w14:textId="77777777" w:rsidTr="00B819C8">
        <w:tc>
          <w:tcPr>
            <w:tcW w:w="2694" w:type="dxa"/>
            <w:vAlign w:val="center"/>
          </w:tcPr>
          <w:p w14:paraId="4F630DC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6139864" w14:textId="7DAF6DF8" w:rsidR="0085747A" w:rsidRPr="00B169DF" w:rsidRDefault="00B708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Ewa Kubas, Dr Artur Mazurkiewicz</w:t>
            </w:r>
          </w:p>
        </w:tc>
      </w:tr>
    </w:tbl>
    <w:p w14:paraId="5A4C3C44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9B0E827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2C6E5C7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369D351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69D4B0DC" w14:textId="77777777" w:rsidTr="00C66B8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CA3F6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148B16E5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A12D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20FDC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73C8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98CBD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9010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8751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15C4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F11D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B9E4D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262CE839" w14:textId="77777777" w:rsidTr="00C66B8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1CD4D" w14:textId="782633F1" w:rsidR="00015B8F" w:rsidRPr="00B169DF" w:rsidRDefault="00B708DF" w:rsidP="00C66B8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V</w:t>
            </w:r>
            <w:r>
              <w:rPr>
                <w:rFonts w:ascii="Corbel" w:hAnsi="Corbel" w:cs="Corbel"/>
                <w:kern w:val="1"/>
                <w:sz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DD399" w14:textId="77777777" w:rsidR="00015B8F" w:rsidRPr="00B169DF" w:rsidRDefault="00015B8F" w:rsidP="00C66B8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B5924" w14:textId="77777777" w:rsidR="00015B8F" w:rsidRPr="00B169DF" w:rsidRDefault="00015B8F" w:rsidP="00C66B8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79BA3" w14:textId="3A082ACD" w:rsidR="00015B8F" w:rsidRPr="00B169DF" w:rsidRDefault="00B708DF" w:rsidP="00C66B8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i/>
                <w:kern w:val="1"/>
                <w:sz w:val="24"/>
              </w:rPr>
              <w:t xml:space="preserve">15 </w:t>
            </w:r>
            <w:proofErr w:type="spellStart"/>
            <w:r>
              <w:rPr>
                <w:rFonts w:ascii="Corbel" w:hAnsi="Corbel" w:cs="Corbel"/>
                <w:i/>
                <w:kern w:val="1"/>
                <w:sz w:val="24"/>
              </w:rPr>
              <w:t>godz</w:t>
            </w:r>
            <w:proofErr w:type="spellEnd"/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A82DF" w14:textId="77777777" w:rsidR="00015B8F" w:rsidRPr="00B169DF" w:rsidRDefault="00015B8F" w:rsidP="00C66B8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B89DD" w14:textId="77777777" w:rsidR="00015B8F" w:rsidRPr="00B169DF" w:rsidRDefault="00015B8F" w:rsidP="00C66B8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4CFDC" w14:textId="77777777" w:rsidR="00015B8F" w:rsidRPr="00B169DF" w:rsidRDefault="00015B8F" w:rsidP="00C66B8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6E5F7" w14:textId="77777777" w:rsidR="00015B8F" w:rsidRPr="00B169DF" w:rsidRDefault="00015B8F" w:rsidP="00C66B8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113A9" w14:textId="77777777" w:rsidR="00015B8F" w:rsidRPr="00B169DF" w:rsidRDefault="00015B8F" w:rsidP="00C66B8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C3FEA" w14:textId="782D58E6" w:rsidR="00015B8F" w:rsidRPr="00B169DF" w:rsidRDefault="00B708DF" w:rsidP="00C66B8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FD5CAEE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7D6D37F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77C6A1B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6AFF65C6" w14:textId="009965C9" w:rsidR="0085747A" w:rsidRPr="00B169DF" w:rsidRDefault="00B708D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2F04035" w14:textId="241A5215" w:rsidR="0085747A" w:rsidRPr="00B169DF" w:rsidRDefault="00C66B8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 xml:space="preserve">  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5DC2505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984FCA5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C373602" w14:textId="77777777" w:rsidR="00B708DF" w:rsidRDefault="00B708DF" w:rsidP="00B708DF">
      <w:pPr>
        <w:spacing w:after="0" w:line="240" w:lineRule="auto"/>
        <w:jc w:val="both"/>
        <w:rPr>
          <w:rFonts w:ascii="Corbel" w:hAnsi="Corbel" w:cs="Corbel"/>
          <w:smallCaps/>
          <w:kern w:val="1"/>
          <w:sz w:val="24"/>
          <w:szCs w:val="24"/>
        </w:rPr>
      </w:pPr>
    </w:p>
    <w:p w14:paraId="67806303" w14:textId="692359C1" w:rsidR="00B708DF" w:rsidRDefault="00B708DF" w:rsidP="00B708DF">
      <w:pPr>
        <w:spacing w:after="0" w:line="240" w:lineRule="auto"/>
        <w:jc w:val="both"/>
        <w:rPr>
          <w:rFonts w:ascii="Corbel" w:hAnsi="Corbel" w:cs="Corbel"/>
          <w:szCs w:val="24"/>
        </w:rPr>
      </w:pPr>
      <w:r>
        <w:rPr>
          <w:rFonts w:ascii="Corbel" w:hAnsi="Corbel" w:cs="Corbel"/>
          <w:smallCaps/>
          <w:kern w:val="1"/>
          <w:sz w:val="24"/>
          <w:szCs w:val="24"/>
        </w:rPr>
        <w:t>W przypadku konwersatorium</w:t>
      </w:r>
      <w:r w:rsidRPr="00CE7EA9">
        <w:rPr>
          <w:rFonts w:ascii="Corbel" w:hAnsi="Corbel" w:cs="Corbel"/>
          <w:smallCaps/>
          <w:kern w:val="1"/>
          <w:sz w:val="24"/>
          <w:szCs w:val="24"/>
        </w:rPr>
        <w:t xml:space="preserve"> </w:t>
      </w:r>
      <w:r>
        <w:rPr>
          <w:rFonts w:ascii="Corbel" w:hAnsi="Corbel" w:cs="Corbel"/>
          <w:smallCaps/>
          <w:kern w:val="1"/>
          <w:sz w:val="24"/>
          <w:szCs w:val="24"/>
        </w:rPr>
        <w:t xml:space="preserve">zaliczenie na ocenę </w:t>
      </w:r>
      <w:r w:rsidRPr="00CE7EA9">
        <w:rPr>
          <w:rFonts w:ascii="Corbel" w:hAnsi="Corbel" w:cs="Corbel"/>
          <w:smallCaps/>
          <w:kern w:val="1"/>
          <w:sz w:val="24"/>
          <w:szCs w:val="24"/>
        </w:rPr>
        <w:t>w</w:t>
      </w:r>
      <w:r>
        <w:rPr>
          <w:rFonts w:ascii="Corbel" w:hAnsi="Corbel" w:cs="Corbel"/>
          <w:smallCaps/>
          <w:kern w:val="1"/>
          <w:sz w:val="24"/>
          <w:szCs w:val="24"/>
        </w:rPr>
        <w:t xml:space="preserve"> formie pisemnej lub ustnej. </w:t>
      </w:r>
    </w:p>
    <w:p w14:paraId="0610993B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D31AF7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039935C6" w14:textId="77777777" w:rsidTr="00745302">
        <w:tc>
          <w:tcPr>
            <w:tcW w:w="9670" w:type="dxa"/>
          </w:tcPr>
          <w:p w14:paraId="74D75307" w14:textId="2590DCEB" w:rsidR="0085747A" w:rsidRPr="00401F30" w:rsidRDefault="00B708DF" w:rsidP="009C54AE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9D5CBB">
              <w:rPr>
                <w:rFonts w:ascii="Corbel" w:hAnsi="Corbel" w:cs="Corbel"/>
                <w:b w:val="0"/>
                <w:bCs/>
                <w:i/>
                <w:color w:val="000000"/>
                <w:kern w:val="1"/>
                <w:szCs w:val="20"/>
              </w:rPr>
              <w:t>Prawo administracyjne, wstęp do prawoznawstwa, Postępowanie administracyjne.</w:t>
            </w:r>
          </w:p>
        </w:tc>
      </w:tr>
    </w:tbl>
    <w:p w14:paraId="27B094B8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FC14E88" w14:textId="77777777" w:rsidR="00C66B81" w:rsidRDefault="00C66B81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3C461BA1" w14:textId="20CBA68E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lastRenderedPageBreak/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689EBF9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D28BE00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0F0DDE0B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B169DF" w14:paraId="3B600DEF" w14:textId="77777777" w:rsidTr="00923D7D">
        <w:tc>
          <w:tcPr>
            <w:tcW w:w="851" w:type="dxa"/>
            <w:vAlign w:val="center"/>
          </w:tcPr>
          <w:p w14:paraId="220C0FE2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3CA1A4E" w14:textId="06C406E5" w:rsidR="0085747A" w:rsidRPr="009D5CBB" w:rsidRDefault="00B708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D5CBB">
              <w:rPr>
                <w:b w:val="0"/>
                <w:bCs/>
                <w:i/>
                <w:sz w:val="20"/>
              </w:rPr>
              <w:t>Celem zajęć jest zapoznanie studentów z instytucjami postępowania sądowo-administracyjnego.</w:t>
            </w:r>
          </w:p>
        </w:tc>
      </w:tr>
      <w:tr w:rsidR="0085747A" w:rsidRPr="00B169DF" w14:paraId="7ECD90AE" w14:textId="77777777" w:rsidTr="00923D7D">
        <w:tc>
          <w:tcPr>
            <w:tcW w:w="851" w:type="dxa"/>
            <w:vAlign w:val="center"/>
          </w:tcPr>
          <w:p w14:paraId="6F035D5E" w14:textId="4ECBE11E" w:rsidR="0085747A" w:rsidRPr="00B169DF" w:rsidRDefault="00B708D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14:paraId="6F21CD4A" w14:textId="66BBB2B4" w:rsidR="0085747A" w:rsidRPr="009D5CBB" w:rsidRDefault="00B708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D5CBB">
              <w:rPr>
                <w:b w:val="0"/>
                <w:bCs/>
                <w:i/>
                <w:sz w:val="20"/>
              </w:rPr>
              <w:t>Student może zapoznać się z prawami i obowiązkami stron sprawy sądowo-administracyjnej.</w:t>
            </w:r>
          </w:p>
        </w:tc>
      </w:tr>
      <w:tr w:rsidR="0085747A" w:rsidRPr="00B169DF" w14:paraId="3B90076A" w14:textId="77777777" w:rsidTr="00923D7D">
        <w:tc>
          <w:tcPr>
            <w:tcW w:w="851" w:type="dxa"/>
            <w:vAlign w:val="center"/>
          </w:tcPr>
          <w:p w14:paraId="2F346CB5" w14:textId="13590AA7" w:rsidR="0085747A" w:rsidRPr="00B169DF" w:rsidRDefault="00B708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093B1B39" w14:textId="75EE930A" w:rsidR="0085747A" w:rsidRPr="00C66B81" w:rsidRDefault="00B708DF" w:rsidP="00C66B81">
            <w:pPr>
              <w:tabs>
                <w:tab w:val="left" w:pos="-5814"/>
              </w:tabs>
              <w:overflowPunct w:val="0"/>
              <w:autoSpaceDE w:val="0"/>
              <w:spacing w:before="120" w:after="12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Nabywa także wiedzę o uprawnieniach i obowiązkach strony w postępowaniu sądowo-administracyjnym oraz o mechanizmach kontroli administracji publicznej sprawowanej przez sądy administracyjne. Student zostaje wyposażony w umiejętność stosowania w praktyce prawniczej norm prawnych oraz uczy się sporządzania pism procesowych.</w:t>
            </w:r>
          </w:p>
        </w:tc>
      </w:tr>
    </w:tbl>
    <w:p w14:paraId="1F793FB5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98DC033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1E1315E8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71"/>
      </w:tblGrid>
      <w:tr w:rsidR="0085747A" w:rsidRPr="00B169DF" w14:paraId="3B9BC02F" w14:textId="77777777" w:rsidTr="00C66B81">
        <w:tc>
          <w:tcPr>
            <w:tcW w:w="1681" w:type="dxa"/>
            <w:vAlign w:val="center"/>
          </w:tcPr>
          <w:p w14:paraId="5D3C33A8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9968DB8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1" w:type="dxa"/>
            <w:vAlign w:val="center"/>
          </w:tcPr>
          <w:p w14:paraId="4FC7B5F1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169DF" w14:paraId="417D92B7" w14:textId="77777777" w:rsidTr="00C66B81">
        <w:tc>
          <w:tcPr>
            <w:tcW w:w="1681" w:type="dxa"/>
          </w:tcPr>
          <w:p w14:paraId="6128988C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6D712C04" w14:textId="60C67F98" w:rsidR="0085747A" w:rsidRPr="009D5CBB" w:rsidRDefault="0074520E" w:rsidP="009C54AE">
            <w:pPr>
              <w:pStyle w:val="Punktygwne"/>
              <w:spacing w:before="0" w:after="0"/>
              <w:rPr>
                <w:b w:val="0"/>
                <w:bCs/>
                <w:smallCaps w:val="0"/>
                <w:sz w:val="22"/>
              </w:rPr>
            </w:pPr>
            <w:r w:rsidRPr="009D5CBB">
              <w:rPr>
                <w:rFonts w:eastAsia="Cambria"/>
                <w:b w:val="0"/>
                <w:bCs/>
                <w:sz w:val="22"/>
              </w:rPr>
              <w:t>Wymienia poszczególne etapy i instytucje procedury sądowo-administracyjnej.</w:t>
            </w:r>
          </w:p>
        </w:tc>
        <w:tc>
          <w:tcPr>
            <w:tcW w:w="1871" w:type="dxa"/>
          </w:tcPr>
          <w:p w14:paraId="29B28AA5" w14:textId="0D2820FF" w:rsidR="0085747A" w:rsidRPr="00C66B81" w:rsidRDefault="0074520E" w:rsidP="00C66B81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C66B81">
              <w:rPr>
                <w:rFonts w:ascii="Times New Roman" w:eastAsia="Cambria" w:hAnsi="Times New Roman"/>
                <w:bCs/>
              </w:rPr>
              <w:t>K_W03</w:t>
            </w:r>
            <w:r w:rsidR="00C66B81">
              <w:rPr>
                <w:rFonts w:ascii="Times New Roman" w:eastAsia="Cambria" w:hAnsi="Times New Roman"/>
                <w:bCs/>
              </w:rPr>
              <w:t>,</w:t>
            </w:r>
          </w:p>
        </w:tc>
      </w:tr>
      <w:tr w:rsidR="0085747A" w:rsidRPr="00B169DF" w14:paraId="6B0F764A" w14:textId="77777777" w:rsidTr="00C66B81">
        <w:tc>
          <w:tcPr>
            <w:tcW w:w="1681" w:type="dxa"/>
          </w:tcPr>
          <w:p w14:paraId="097247DB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3B5A14" w14:textId="1691039A" w:rsidR="0085747A" w:rsidRPr="009D5CBB" w:rsidRDefault="0074520E" w:rsidP="009C54AE">
            <w:pPr>
              <w:pStyle w:val="Punktygwne"/>
              <w:spacing w:before="0" w:after="0"/>
              <w:rPr>
                <w:b w:val="0"/>
                <w:bCs/>
                <w:smallCaps w:val="0"/>
                <w:sz w:val="22"/>
              </w:rPr>
            </w:pPr>
            <w:r w:rsidRPr="009D5CBB">
              <w:rPr>
                <w:b w:val="0"/>
                <w:bCs/>
                <w:sz w:val="22"/>
              </w:rPr>
              <w:t>Wyjaśnia znaczenie zasad, norm, reguł i instytucji prawnych w zakresie procedury sądowo-administracyjnej, których celem jest ujednolicenie wyników interpretacji przepisów prawa przez sądy administracyjne.</w:t>
            </w:r>
          </w:p>
        </w:tc>
        <w:tc>
          <w:tcPr>
            <w:tcW w:w="1871" w:type="dxa"/>
          </w:tcPr>
          <w:p w14:paraId="7FFB699C" w14:textId="4177F545" w:rsidR="0074520E" w:rsidRPr="00C66B81" w:rsidRDefault="0074520E" w:rsidP="00401F30">
            <w:pPr>
              <w:pStyle w:val="NormalnyWeb"/>
              <w:shd w:val="clear" w:color="auto" w:fill="FFFFFF"/>
              <w:rPr>
                <w:bCs/>
                <w:sz w:val="22"/>
                <w:szCs w:val="22"/>
              </w:rPr>
            </w:pPr>
            <w:r w:rsidRPr="00C66B81">
              <w:rPr>
                <w:bCs/>
                <w:sz w:val="22"/>
                <w:szCs w:val="22"/>
              </w:rPr>
              <w:t xml:space="preserve">K_W02, K_W04, </w:t>
            </w:r>
          </w:p>
        </w:tc>
      </w:tr>
      <w:tr w:rsidR="0085747A" w:rsidRPr="00B169DF" w14:paraId="7AFD9ED8" w14:textId="77777777" w:rsidTr="00C66B81">
        <w:tc>
          <w:tcPr>
            <w:tcW w:w="1681" w:type="dxa"/>
          </w:tcPr>
          <w:p w14:paraId="4B39DD68" w14:textId="0451E294" w:rsidR="0085747A" w:rsidRPr="00B169DF" w:rsidRDefault="007452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05EFC79C" w14:textId="5278D2FF" w:rsidR="0085747A" w:rsidRPr="009D5CBB" w:rsidRDefault="0074520E" w:rsidP="009C54AE">
            <w:pPr>
              <w:pStyle w:val="Punktygwne"/>
              <w:spacing w:before="0" w:after="0"/>
              <w:rPr>
                <w:b w:val="0"/>
                <w:bCs/>
                <w:smallCaps w:val="0"/>
                <w:sz w:val="22"/>
              </w:rPr>
            </w:pPr>
            <w:r w:rsidRPr="009D5CBB">
              <w:rPr>
                <w:rFonts w:eastAsia="Cambria"/>
                <w:b w:val="0"/>
                <w:bCs/>
                <w:sz w:val="22"/>
              </w:rPr>
              <w:t>Definiuje kluczowe pojęcia procedury sądowo-administracyjnej</w:t>
            </w:r>
          </w:p>
        </w:tc>
        <w:tc>
          <w:tcPr>
            <w:tcW w:w="1871" w:type="dxa"/>
          </w:tcPr>
          <w:p w14:paraId="5AC96391" w14:textId="57869D4B" w:rsidR="0085747A" w:rsidRPr="00C66B81" w:rsidRDefault="0074520E" w:rsidP="009C54AE">
            <w:pPr>
              <w:pStyle w:val="Punktygwne"/>
              <w:spacing w:before="0" w:after="0"/>
              <w:rPr>
                <w:b w:val="0"/>
                <w:bCs/>
                <w:smallCaps w:val="0"/>
                <w:sz w:val="22"/>
              </w:rPr>
            </w:pPr>
            <w:r w:rsidRPr="00C66B81">
              <w:rPr>
                <w:rFonts w:eastAsia="Cambria"/>
                <w:b w:val="0"/>
                <w:bCs/>
                <w:sz w:val="22"/>
              </w:rPr>
              <w:t>K_W06</w:t>
            </w:r>
            <w:r w:rsidR="00C66B81">
              <w:rPr>
                <w:rFonts w:eastAsia="Cambria"/>
                <w:b w:val="0"/>
                <w:bCs/>
                <w:sz w:val="22"/>
              </w:rPr>
              <w:t>,</w:t>
            </w:r>
          </w:p>
        </w:tc>
      </w:tr>
      <w:tr w:rsidR="0074520E" w:rsidRPr="00B169DF" w14:paraId="00A95321" w14:textId="77777777" w:rsidTr="00C66B81">
        <w:tc>
          <w:tcPr>
            <w:tcW w:w="1681" w:type="dxa"/>
          </w:tcPr>
          <w:p w14:paraId="36FE3038" w14:textId="7E2A9567" w:rsidR="0074520E" w:rsidRPr="00B169DF" w:rsidRDefault="007452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508C9C20" w14:textId="227CE644" w:rsidR="0074520E" w:rsidRPr="009D5CBB" w:rsidRDefault="0074520E" w:rsidP="009C54AE">
            <w:pPr>
              <w:pStyle w:val="Punktygwne"/>
              <w:spacing w:before="0" w:after="0"/>
              <w:rPr>
                <w:b w:val="0"/>
                <w:bCs/>
                <w:smallCaps w:val="0"/>
                <w:sz w:val="22"/>
              </w:rPr>
            </w:pPr>
            <w:r w:rsidRPr="009D5CBB">
              <w:rPr>
                <w:b w:val="0"/>
                <w:bCs/>
                <w:sz w:val="22"/>
              </w:rPr>
              <w:t>Posiada pogłębioną wiedzę o ewolucji procedury sądowo-administracyjnej oraz zna metody badawcze i narzędzia w zakresie ich badania.</w:t>
            </w:r>
          </w:p>
        </w:tc>
        <w:tc>
          <w:tcPr>
            <w:tcW w:w="1871" w:type="dxa"/>
          </w:tcPr>
          <w:p w14:paraId="3D4E51EA" w14:textId="0C165BDB" w:rsidR="0074520E" w:rsidRPr="00C66B81" w:rsidRDefault="0074520E" w:rsidP="009C54AE">
            <w:pPr>
              <w:pStyle w:val="Punktygwne"/>
              <w:spacing w:before="0" w:after="0"/>
              <w:rPr>
                <w:b w:val="0"/>
                <w:bCs/>
                <w:smallCaps w:val="0"/>
                <w:sz w:val="22"/>
              </w:rPr>
            </w:pPr>
            <w:r w:rsidRPr="00C66B81">
              <w:rPr>
                <w:rFonts w:eastAsia="Cambria"/>
                <w:b w:val="0"/>
                <w:bCs/>
                <w:sz w:val="22"/>
              </w:rPr>
              <w:t>K_W10, K_W12,</w:t>
            </w:r>
          </w:p>
        </w:tc>
      </w:tr>
      <w:tr w:rsidR="0074520E" w:rsidRPr="00B169DF" w14:paraId="34131B04" w14:textId="77777777" w:rsidTr="00C66B81">
        <w:tc>
          <w:tcPr>
            <w:tcW w:w="1681" w:type="dxa"/>
          </w:tcPr>
          <w:p w14:paraId="10F5DAF8" w14:textId="4B4A204C" w:rsidR="0074520E" w:rsidRPr="00B169DF" w:rsidRDefault="007452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14:paraId="42DE0441" w14:textId="3930BFEC" w:rsidR="0074520E" w:rsidRPr="009D5CBB" w:rsidRDefault="0074520E" w:rsidP="00C66B81">
            <w:pPr>
              <w:pStyle w:val="Punktygwne"/>
              <w:spacing w:before="0" w:after="0"/>
              <w:rPr>
                <w:b w:val="0"/>
                <w:bCs/>
                <w:smallCaps w:val="0"/>
                <w:szCs w:val="24"/>
              </w:rPr>
            </w:pPr>
            <w:r w:rsidRPr="009D5CBB">
              <w:rPr>
                <w:rFonts w:eastAsia="Cambria"/>
                <w:b w:val="0"/>
                <w:bCs/>
                <w:szCs w:val="24"/>
              </w:rPr>
              <w:t>Wyjaśnia jakie instrumenty prawne służą ochronie praw strony oraz realizacji praw stron w określonych sytuacjach</w:t>
            </w:r>
          </w:p>
        </w:tc>
        <w:tc>
          <w:tcPr>
            <w:tcW w:w="1871" w:type="dxa"/>
          </w:tcPr>
          <w:p w14:paraId="5A56193D" w14:textId="0D1FD09D" w:rsidR="0074520E" w:rsidRPr="00C66B81" w:rsidRDefault="0074520E" w:rsidP="009D5CBB">
            <w:pPr>
              <w:rPr>
                <w:rFonts w:ascii="Times New Roman" w:hAnsi="Times New Roman"/>
                <w:bCs/>
              </w:rPr>
            </w:pPr>
            <w:r w:rsidRPr="00C66B81">
              <w:rPr>
                <w:rFonts w:ascii="Times New Roman" w:eastAsia="Cambria" w:hAnsi="Times New Roman"/>
                <w:bCs/>
              </w:rPr>
              <w:t>K_W05,</w:t>
            </w:r>
            <w:r w:rsidR="009D5CBB" w:rsidRPr="00C66B81">
              <w:rPr>
                <w:rFonts w:ascii="Times New Roman" w:eastAsia="Cambria" w:hAnsi="Times New Roman"/>
                <w:bCs/>
              </w:rPr>
              <w:t xml:space="preserve"> </w:t>
            </w:r>
            <w:r w:rsidRPr="00C66B81">
              <w:rPr>
                <w:rFonts w:ascii="Times New Roman" w:eastAsia="Cambria" w:hAnsi="Times New Roman"/>
                <w:bCs/>
              </w:rPr>
              <w:t>K_W07,</w:t>
            </w:r>
          </w:p>
        </w:tc>
      </w:tr>
      <w:tr w:rsidR="0074520E" w:rsidRPr="00B169DF" w14:paraId="04962104" w14:textId="77777777" w:rsidTr="00C66B81">
        <w:tc>
          <w:tcPr>
            <w:tcW w:w="1681" w:type="dxa"/>
          </w:tcPr>
          <w:p w14:paraId="61EDE30C" w14:textId="0A0EFAF0" w:rsidR="0074520E" w:rsidRPr="00B169DF" w:rsidRDefault="007452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4" w:type="dxa"/>
          </w:tcPr>
          <w:p w14:paraId="7E2C2DAE" w14:textId="0B35F956" w:rsidR="0074520E" w:rsidRPr="009D5CBB" w:rsidRDefault="0074520E" w:rsidP="009C54AE">
            <w:pPr>
              <w:pStyle w:val="Punktygwne"/>
              <w:spacing w:before="0" w:after="0"/>
              <w:rPr>
                <w:b w:val="0"/>
                <w:bCs/>
                <w:smallCaps w:val="0"/>
                <w:szCs w:val="24"/>
              </w:rPr>
            </w:pPr>
            <w:r w:rsidRPr="009D5CBB">
              <w:rPr>
                <w:rFonts w:eastAsia="Cambria"/>
                <w:b w:val="0"/>
                <w:bCs/>
                <w:szCs w:val="24"/>
              </w:rPr>
              <w:t>Potrafi formułować własne opinie w odniesieniu do poznanych instytucji proceduralnych, przywołując praktyczne przykłady działań procesowych w określonych stanach faktycznych</w:t>
            </w:r>
          </w:p>
        </w:tc>
        <w:tc>
          <w:tcPr>
            <w:tcW w:w="1871" w:type="dxa"/>
          </w:tcPr>
          <w:p w14:paraId="713BEC22" w14:textId="37ECC701" w:rsidR="0074520E" w:rsidRPr="00C66B81" w:rsidRDefault="0074520E" w:rsidP="0074520E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66B81">
              <w:rPr>
                <w:rFonts w:ascii="Times New Roman" w:eastAsia="Cambria" w:hAnsi="Times New Roman"/>
                <w:bCs/>
              </w:rPr>
              <w:t>K_W05</w:t>
            </w:r>
            <w:r w:rsidR="00C66B81">
              <w:rPr>
                <w:rFonts w:ascii="Times New Roman" w:eastAsia="Cambria" w:hAnsi="Times New Roman"/>
                <w:bCs/>
              </w:rPr>
              <w:t xml:space="preserve">, </w:t>
            </w:r>
            <w:r w:rsidRPr="00C66B81">
              <w:rPr>
                <w:rFonts w:ascii="Times New Roman" w:hAnsi="Times New Roman"/>
                <w:bCs/>
              </w:rPr>
              <w:t>K_U06,</w:t>
            </w:r>
          </w:p>
          <w:p w14:paraId="7FE162BE" w14:textId="22DEBC6E" w:rsidR="0074520E" w:rsidRPr="00C66B81" w:rsidRDefault="0074520E" w:rsidP="0074520E">
            <w:pPr>
              <w:pStyle w:val="Punktygwne"/>
              <w:spacing w:before="0" w:after="0"/>
              <w:rPr>
                <w:b w:val="0"/>
                <w:bCs/>
                <w:smallCaps w:val="0"/>
                <w:sz w:val="22"/>
              </w:rPr>
            </w:pPr>
            <w:r w:rsidRPr="00C66B81">
              <w:rPr>
                <w:b w:val="0"/>
                <w:bCs/>
                <w:sz w:val="22"/>
              </w:rPr>
              <w:t>K_U10,</w:t>
            </w:r>
          </w:p>
        </w:tc>
      </w:tr>
      <w:tr w:rsidR="0074520E" w:rsidRPr="00B169DF" w14:paraId="3B469551" w14:textId="77777777" w:rsidTr="00C66B81">
        <w:tc>
          <w:tcPr>
            <w:tcW w:w="1681" w:type="dxa"/>
          </w:tcPr>
          <w:p w14:paraId="62D4015F" w14:textId="41ADA600" w:rsidR="0074520E" w:rsidRPr="00B169DF" w:rsidRDefault="007452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74" w:type="dxa"/>
          </w:tcPr>
          <w:p w14:paraId="7A457B24" w14:textId="53715549" w:rsidR="0074520E" w:rsidRPr="009D5CBB" w:rsidRDefault="0074520E" w:rsidP="009C54AE">
            <w:pPr>
              <w:pStyle w:val="Punktygwne"/>
              <w:spacing w:before="0" w:after="0"/>
              <w:rPr>
                <w:b w:val="0"/>
                <w:bCs/>
                <w:smallCaps w:val="0"/>
                <w:szCs w:val="24"/>
              </w:rPr>
            </w:pPr>
            <w:r w:rsidRPr="009D5CBB">
              <w:rPr>
                <w:b w:val="0"/>
                <w:bCs/>
                <w:szCs w:val="24"/>
              </w:rPr>
              <w:t>Posługuje się argumentacją prawniczą, interpretując i wyjaśniając znaczenie norm i stosunków sporno-procesowych oraz analizuje przyczyny i przebieg procesu stosowania i stanowienia norm proceduralnych.</w:t>
            </w:r>
          </w:p>
        </w:tc>
        <w:tc>
          <w:tcPr>
            <w:tcW w:w="1871" w:type="dxa"/>
          </w:tcPr>
          <w:p w14:paraId="569207EB" w14:textId="28133E9A" w:rsidR="0074520E" w:rsidRPr="00C66B81" w:rsidRDefault="0074520E" w:rsidP="00C66B81">
            <w:pPr>
              <w:spacing w:after="0" w:line="240" w:lineRule="auto"/>
              <w:rPr>
                <w:rFonts w:ascii="Times New Roman" w:hAnsi="Times New Roman"/>
                <w:b/>
                <w:bCs/>
                <w:smallCaps/>
              </w:rPr>
            </w:pPr>
            <w:r w:rsidRPr="00C66B81">
              <w:rPr>
                <w:rFonts w:ascii="Times New Roman" w:eastAsia="Cambria" w:hAnsi="Times New Roman"/>
                <w:bCs/>
              </w:rPr>
              <w:t>K_U02,</w:t>
            </w:r>
            <w:r w:rsidR="00C66B81">
              <w:rPr>
                <w:rFonts w:ascii="Times New Roman" w:eastAsia="Cambria" w:hAnsi="Times New Roman"/>
                <w:bCs/>
              </w:rPr>
              <w:t xml:space="preserve"> </w:t>
            </w:r>
            <w:r w:rsidRPr="00C66B81">
              <w:rPr>
                <w:rFonts w:ascii="Times New Roman" w:eastAsia="Cambria" w:hAnsi="Times New Roman"/>
                <w:bCs/>
              </w:rPr>
              <w:t>K_U13,</w:t>
            </w:r>
          </w:p>
        </w:tc>
      </w:tr>
      <w:tr w:rsidR="0074520E" w:rsidRPr="00B169DF" w14:paraId="79C8F29F" w14:textId="77777777" w:rsidTr="00C66B81">
        <w:tc>
          <w:tcPr>
            <w:tcW w:w="1681" w:type="dxa"/>
          </w:tcPr>
          <w:p w14:paraId="484D82FC" w14:textId="6800D77A" w:rsidR="0074520E" w:rsidRPr="00B169DF" w:rsidRDefault="007452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974" w:type="dxa"/>
          </w:tcPr>
          <w:p w14:paraId="60A6DCDB" w14:textId="2F8DDC5C" w:rsidR="0074520E" w:rsidRPr="009D5CBB" w:rsidRDefault="0074520E" w:rsidP="009C54AE">
            <w:pPr>
              <w:pStyle w:val="Punktygwne"/>
              <w:spacing w:before="0" w:after="0"/>
              <w:rPr>
                <w:b w:val="0"/>
                <w:bCs/>
                <w:smallCaps w:val="0"/>
                <w:szCs w:val="24"/>
              </w:rPr>
            </w:pPr>
            <w:r w:rsidRPr="009D5CBB">
              <w:rPr>
                <w:rFonts w:eastAsia="Cambria"/>
                <w:b w:val="0"/>
                <w:bCs/>
                <w:szCs w:val="24"/>
              </w:rPr>
              <w:t>Ma rozszerzoną wiedzę na temat zasad działania sądów administracyjnych, wyjaśnia znaczenie zasad ogólnych postępowania sądowo-administracyjnego.</w:t>
            </w:r>
          </w:p>
        </w:tc>
        <w:tc>
          <w:tcPr>
            <w:tcW w:w="1871" w:type="dxa"/>
          </w:tcPr>
          <w:p w14:paraId="009CF8B3" w14:textId="5EAA67EB" w:rsidR="0074520E" w:rsidRPr="00C66B81" w:rsidRDefault="0074520E" w:rsidP="0074520E">
            <w:pPr>
              <w:spacing w:after="0" w:line="240" w:lineRule="auto"/>
              <w:rPr>
                <w:rFonts w:ascii="Times New Roman" w:eastAsia="Cambria" w:hAnsi="Times New Roman"/>
                <w:bCs/>
              </w:rPr>
            </w:pPr>
            <w:r w:rsidRPr="00C66B81">
              <w:rPr>
                <w:rFonts w:ascii="Times New Roman" w:eastAsia="Cambria" w:hAnsi="Times New Roman"/>
                <w:bCs/>
              </w:rPr>
              <w:t>K_W01</w:t>
            </w:r>
            <w:r w:rsidR="00C66B81" w:rsidRPr="00C66B81">
              <w:rPr>
                <w:rFonts w:ascii="Times New Roman" w:eastAsia="Cambria" w:hAnsi="Times New Roman"/>
                <w:bCs/>
              </w:rPr>
              <w:t xml:space="preserve">, </w:t>
            </w:r>
            <w:r w:rsidRPr="00C66B81">
              <w:rPr>
                <w:rFonts w:ascii="Times New Roman" w:eastAsia="Cambria" w:hAnsi="Times New Roman"/>
                <w:bCs/>
              </w:rPr>
              <w:t>K_W03,</w:t>
            </w:r>
          </w:p>
          <w:p w14:paraId="7C739931" w14:textId="4A84418F" w:rsidR="0074520E" w:rsidRPr="00C66B81" w:rsidRDefault="0074520E" w:rsidP="00C66B81">
            <w:pPr>
              <w:spacing w:after="0" w:line="240" w:lineRule="auto"/>
              <w:rPr>
                <w:rFonts w:ascii="Times New Roman" w:hAnsi="Times New Roman"/>
                <w:b/>
                <w:bCs/>
                <w:smallCaps/>
              </w:rPr>
            </w:pPr>
            <w:r w:rsidRPr="00C66B81">
              <w:rPr>
                <w:rFonts w:ascii="Times New Roman" w:eastAsia="Cambria" w:hAnsi="Times New Roman"/>
                <w:bCs/>
              </w:rPr>
              <w:t>K_W05</w:t>
            </w:r>
            <w:r w:rsidR="00C66B81" w:rsidRPr="00C66B81">
              <w:rPr>
                <w:rFonts w:ascii="Times New Roman" w:eastAsia="Cambria" w:hAnsi="Times New Roman"/>
                <w:bCs/>
              </w:rPr>
              <w:t xml:space="preserve">, </w:t>
            </w:r>
            <w:r w:rsidRPr="00C66B81">
              <w:rPr>
                <w:rFonts w:ascii="Times New Roman" w:hAnsi="Times New Roman"/>
                <w:bCs/>
              </w:rPr>
              <w:t>K_W09,</w:t>
            </w:r>
          </w:p>
        </w:tc>
      </w:tr>
      <w:tr w:rsidR="0074520E" w:rsidRPr="00B169DF" w14:paraId="4AE585C4" w14:textId="77777777" w:rsidTr="00C66B81">
        <w:tc>
          <w:tcPr>
            <w:tcW w:w="1681" w:type="dxa"/>
          </w:tcPr>
          <w:p w14:paraId="44CEFA57" w14:textId="5C761B55" w:rsidR="0074520E" w:rsidRPr="009D5CBB" w:rsidRDefault="0074520E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9D5CBB">
              <w:rPr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4" w:type="dxa"/>
          </w:tcPr>
          <w:p w14:paraId="5366C5A1" w14:textId="463587E8" w:rsidR="0074520E" w:rsidRPr="009D5CBB" w:rsidRDefault="0074520E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9D5CBB">
              <w:rPr>
                <w:rFonts w:eastAsia="Cambria"/>
                <w:b w:val="0"/>
                <w:szCs w:val="24"/>
              </w:rPr>
              <w:t>Projektuje pisma procesowe</w:t>
            </w:r>
          </w:p>
        </w:tc>
        <w:tc>
          <w:tcPr>
            <w:tcW w:w="1871" w:type="dxa"/>
          </w:tcPr>
          <w:p w14:paraId="525EFEAE" w14:textId="0243794B" w:rsidR="0074520E" w:rsidRPr="00C66B81" w:rsidRDefault="0074520E" w:rsidP="0074520E">
            <w:pPr>
              <w:spacing w:after="0" w:line="240" w:lineRule="auto"/>
              <w:rPr>
                <w:rFonts w:ascii="Times New Roman" w:eastAsia="Cambria" w:hAnsi="Times New Roman"/>
              </w:rPr>
            </w:pPr>
            <w:r w:rsidRPr="00C66B81">
              <w:rPr>
                <w:rFonts w:ascii="Times New Roman" w:eastAsia="Cambria" w:hAnsi="Times New Roman"/>
              </w:rPr>
              <w:t>K_U09, K_U12,</w:t>
            </w:r>
          </w:p>
          <w:p w14:paraId="28B88C27" w14:textId="215D4423" w:rsidR="0074520E" w:rsidRPr="00C66B81" w:rsidRDefault="0074520E" w:rsidP="0074520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66B81">
              <w:rPr>
                <w:rFonts w:ascii="Times New Roman" w:eastAsia="Cambria" w:hAnsi="Times New Roman"/>
              </w:rPr>
              <w:t>K_K05,</w:t>
            </w:r>
          </w:p>
        </w:tc>
      </w:tr>
      <w:tr w:rsidR="0074520E" w:rsidRPr="00B169DF" w14:paraId="3E4304C3" w14:textId="77777777" w:rsidTr="00C66B81">
        <w:tc>
          <w:tcPr>
            <w:tcW w:w="1681" w:type="dxa"/>
          </w:tcPr>
          <w:p w14:paraId="67DB2407" w14:textId="37EB5573" w:rsidR="0074520E" w:rsidRPr="009D5CBB" w:rsidRDefault="0074520E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9D5CBB">
              <w:rPr>
                <w:b w:val="0"/>
                <w:smallCaps w:val="0"/>
                <w:szCs w:val="24"/>
              </w:rPr>
              <w:t>EK_10</w:t>
            </w:r>
          </w:p>
        </w:tc>
        <w:tc>
          <w:tcPr>
            <w:tcW w:w="5974" w:type="dxa"/>
          </w:tcPr>
          <w:p w14:paraId="5D020612" w14:textId="4D0F551C" w:rsidR="0074520E" w:rsidRPr="009D5CBB" w:rsidRDefault="0074520E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9D5CBB">
              <w:rPr>
                <w:rFonts w:eastAsia="Cambria"/>
                <w:b w:val="0"/>
                <w:szCs w:val="24"/>
              </w:rPr>
              <w:t>Rozwiązuje problemy prawne (kazusy)</w:t>
            </w:r>
          </w:p>
        </w:tc>
        <w:tc>
          <w:tcPr>
            <w:tcW w:w="1871" w:type="dxa"/>
          </w:tcPr>
          <w:p w14:paraId="47EB660E" w14:textId="5CDE31FF" w:rsidR="0074520E" w:rsidRPr="00C66B81" w:rsidRDefault="0074520E" w:rsidP="0074520E">
            <w:pPr>
              <w:spacing w:after="0" w:line="240" w:lineRule="auto"/>
              <w:rPr>
                <w:rFonts w:ascii="Times New Roman" w:eastAsia="Cambria" w:hAnsi="Times New Roman"/>
              </w:rPr>
            </w:pPr>
            <w:r w:rsidRPr="00C66B81">
              <w:rPr>
                <w:rFonts w:ascii="Times New Roman" w:eastAsia="Cambria" w:hAnsi="Times New Roman"/>
              </w:rPr>
              <w:t>K_U03,</w:t>
            </w:r>
            <w:r w:rsidR="00C66B81">
              <w:rPr>
                <w:rFonts w:ascii="Times New Roman" w:eastAsia="Cambria" w:hAnsi="Times New Roman"/>
              </w:rPr>
              <w:t xml:space="preserve"> </w:t>
            </w:r>
            <w:r w:rsidRPr="00C66B81">
              <w:rPr>
                <w:rFonts w:ascii="Times New Roman" w:eastAsia="Cambria" w:hAnsi="Times New Roman"/>
              </w:rPr>
              <w:t>K_U08,</w:t>
            </w:r>
          </w:p>
          <w:p w14:paraId="31AFBF1A" w14:textId="2CB7092B" w:rsidR="0074520E" w:rsidRPr="00C66B81" w:rsidRDefault="0074520E" w:rsidP="0074520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C66B81">
              <w:rPr>
                <w:b w:val="0"/>
                <w:sz w:val="22"/>
              </w:rPr>
              <w:t>K_K05,</w:t>
            </w:r>
          </w:p>
        </w:tc>
      </w:tr>
      <w:tr w:rsidR="0074520E" w:rsidRPr="00B169DF" w14:paraId="186025BB" w14:textId="77777777" w:rsidTr="00C66B81">
        <w:tc>
          <w:tcPr>
            <w:tcW w:w="1681" w:type="dxa"/>
          </w:tcPr>
          <w:p w14:paraId="369F45A9" w14:textId="60CC0006" w:rsidR="0074520E" w:rsidRPr="009D5CBB" w:rsidRDefault="0074520E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9D5CBB">
              <w:rPr>
                <w:b w:val="0"/>
                <w:smallCaps w:val="0"/>
                <w:szCs w:val="24"/>
              </w:rPr>
              <w:t>EK_11</w:t>
            </w:r>
          </w:p>
        </w:tc>
        <w:tc>
          <w:tcPr>
            <w:tcW w:w="5974" w:type="dxa"/>
          </w:tcPr>
          <w:p w14:paraId="17403372" w14:textId="15039DE1" w:rsidR="0074520E" w:rsidRPr="009D5CBB" w:rsidRDefault="0074520E" w:rsidP="0074520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9D5CBB">
              <w:rPr>
                <w:rFonts w:eastAsia="Cambria"/>
                <w:b w:val="0"/>
                <w:szCs w:val="24"/>
              </w:rPr>
              <w:t>wyjaśnia przesłanki podejmowania określonych rozstrzygnięć sądu administracyjnego.</w:t>
            </w:r>
          </w:p>
        </w:tc>
        <w:tc>
          <w:tcPr>
            <w:tcW w:w="1871" w:type="dxa"/>
          </w:tcPr>
          <w:p w14:paraId="15026818" w14:textId="5330DBD4" w:rsidR="0074520E" w:rsidRPr="009D5CBB" w:rsidRDefault="0074520E" w:rsidP="00C66B81">
            <w:pPr>
              <w:spacing w:after="0" w:line="240" w:lineRule="auto"/>
              <w:jc w:val="both"/>
              <w:rPr>
                <w:b/>
                <w:smallCaps/>
                <w:szCs w:val="24"/>
              </w:rPr>
            </w:pPr>
            <w:r w:rsidRPr="009D5CBB">
              <w:rPr>
                <w:rFonts w:ascii="Times New Roman" w:eastAsia="Cambria" w:hAnsi="Times New Roman"/>
                <w:sz w:val="24"/>
                <w:szCs w:val="24"/>
              </w:rPr>
              <w:t xml:space="preserve">K_U01, </w:t>
            </w:r>
            <w:r w:rsidRPr="00C66B81">
              <w:rPr>
                <w:rFonts w:ascii="Times New Roman" w:eastAsia="Cambria" w:hAnsi="Times New Roman"/>
                <w:szCs w:val="24"/>
              </w:rPr>
              <w:t>K_U05</w:t>
            </w:r>
          </w:p>
        </w:tc>
      </w:tr>
      <w:tr w:rsidR="0074520E" w:rsidRPr="00B169DF" w14:paraId="7C63388F" w14:textId="77777777" w:rsidTr="00C66B81">
        <w:tc>
          <w:tcPr>
            <w:tcW w:w="1681" w:type="dxa"/>
          </w:tcPr>
          <w:p w14:paraId="37615384" w14:textId="443FE203" w:rsidR="0074520E" w:rsidRPr="009D5CBB" w:rsidRDefault="0074520E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9D5CBB">
              <w:rPr>
                <w:b w:val="0"/>
                <w:smallCaps w:val="0"/>
                <w:szCs w:val="24"/>
              </w:rPr>
              <w:lastRenderedPageBreak/>
              <w:t>EK_12</w:t>
            </w:r>
          </w:p>
        </w:tc>
        <w:tc>
          <w:tcPr>
            <w:tcW w:w="5974" w:type="dxa"/>
          </w:tcPr>
          <w:p w14:paraId="2BCDB4B7" w14:textId="3DC211D3" w:rsidR="0074520E" w:rsidRPr="009D5CBB" w:rsidRDefault="0074520E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9D5CBB">
              <w:rPr>
                <w:rFonts w:eastAsia="Cambria"/>
                <w:b w:val="0"/>
                <w:szCs w:val="24"/>
              </w:rPr>
              <w:t>Potrafi dostrzec obszary życia społecznego, w zakresie których regulacje powinny zostać znowelizowane bądź w przyszłości w ogóle uregulowane oraz przedstawia konkretne metody i propozycje rozwiązań w tym zakresie.</w:t>
            </w:r>
          </w:p>
        </w:tc>
        <w:tc>
          <w:tcPr>
            <w:tcW w:w="1871" w:type="dxa"/>
          </w:tcPr>
          <w:p w14:paraId="0D9A8815" w14:textId="798DA078" w:rsidR="0074520E" w:rsidRPr="00C66B81" w:rsidRDefault="0074520E" w:rsidP="009D5CBB">
            <w:pPr>
              <w:pStyle w:val="NormalnyWeb"/>
              <w:shd w:val="clear" w:color="auto" w:fill="FFFFFF"/>
              <w:rPr>
                <w:sz w:val="22"/>
                <w:szCs w:val="22"/>
              </w:rPr>
            </w:pPr>
            <w:r w:rsidRPr="00C66B81">
              <w:rPr>
                <w:sz w:val="22"/>
                <w:szCs w:val="22"/>
              </w:rPr>
              <w:t>K_U15,</w:t>
            </w:r>
            <w:r w:rsidR="009D5CBB" w:rsidRPr="00C66B81">
              <w:rPr>
                <w:sz w:val="22"/>
                <w:szCs w:val="22"/>
              </w:rPr>
              <w:t xml:space="preserve"> </w:t>
            </w:r>
            <w:r w:rsidRPr="00C66B81">
              <w:rPr>
                <w:sz w:val="22"/>
                <w:szCs w:val="22"/>
              </w:rPr>
              <w:t>K_U17</w:t>
            </w:r>
            <w:r w:rsidR="00C66B81">
              <w:rPr>
                <w:sz w:val="22"/>
                <w:szCs w:val="22"/>
              </w:rPr>
              <w:t>,</w:t>
            </w:r>
          </w:p>
        </w:tc>
      </w:tr>
      <w:tr w:rsidR="0074520E" w:rsidRPr="00B169DF" w14:paraId="74DCD124" w14:textId="77777777" w:rsidTr="00C66B81">
        <w:tc>
          <w:tcPr>
            <w:tcW w:w="1681" w:type="dxa"/>
          </w:tcPr>
          <w:p w14:paraId="22B0D864" w14:textId="3216BC9E" w:rsidR="0074520E" w:rsidRPr="009D5CBB" w:rsidRDefault="0074520E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9D5CBB">
              <w:rPr>
                <w:b w:val="0"/>
                <w:smallCaps w:val="0"/>
                <w:szCs w:val="24"/>
              </w:rPr>
              <w:t>EK_13</w:t>
            </w:r>
          </w:p>
        </w:tc>
        <w:tc>
          <w:tcPr>
            <w:tcW w:w="5974" w:type="dxa"/>
          </w:tcPr>
          <w:p w14:paraId="756A2999" w14:textId="2E930301" w:rsidR="0074520E" w:rsidRPr="009D5CBB" w:rsidRDefault="0074520E" w:rsidP="0074520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9D5CBB">
              <w:rPr>
                <w:rFonts w:eastAsia="Cambria"/>
                <w:b w:val="0"/>
                <w:szCs w:val="24"/>
              </w:rPr>
              <w:t>Podnosi i uzupełnia swoja wiedzę oraz doskonali umiejętności, mając świadomość zmienności przepisów procedury sądowo-administracyjnej.</w:t>
            </w:r>
          </w:p>
        </w:tc>
        <w:tc>
          <w:tcPr>
            <w:tcW w:w="1871" w:type="dxa"/>
          </w:tcPr>
          <w:p w14:paraId="04CAD868" w14:textId="49522011" w:rsidR="0074520E" w:rsidRPr="00C66B81" w:rsidRDefault="0074520E" w:rsidP="009D5CBB">
            <w:pPr>
              <w:rPr>
                <w:rFonts w:ascii="Times New Roman" w:hAnsi="Times New Roman"/>
              </w:rPr>
            </w:pPr>
            <w:r w:rsidRPr="00C66B81">
              <w:rPr>
                <w:rFonts w:ascii="Times New Roman" w:hAnsi="Times New Roman"/>
              </w:rPr>
              <w:t>K_K01, K_U17</w:t>
            </w:r>
            <w:r w:rsidR="00C66B81">
              <w:rPr>
                <w:rFonts w:ascii="Times New Roman" w:hAnsi="Times New Roman"/>
              </w:rPr>
              <w:t>,</w:t>
            </w:r>
          </w:p>
        </w:tc>
      </w:tr>
      <w:tr w:rsidR="0074520E" w:rsidRPr="00B169DF" w14:paraId="479F6975" w14:textId="77777777" w:rsidTr="00C66B81">
        <w:tc>
          <w:tcPr>
            <w:tcW w:w="1681" w:type="dxa"/>
          </w:tcPr>
          <w:p w14:paraId="7C771F54" w14:textId="532A6A56" w:rsidR="0074520E" w:rsidRPr="009D5CBB" w:rsidRDefault="0074520E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9D5CBB">
              <w:rPr>
                <w:b w:val="0"/>
                <w:smallCaps w:val="0"/>
                <w:szCs w:val="24"/>
              </w:rPr>
              <w:t>EK_14</w:t>
            </w:r>
          </w:p>
        </w:tc>
        <w:tc>
          <w:tcPr>
            <w:tcW w:w="5974" w:type="dxa"/>
          </w:tcPr>
          <w:p w14:paraId="00F9CC89" w14:textId="19E0EBEF" w:rsidR="0074520E" w:rsidRPr="009D5CBB" w:rsidRDefault="0074520E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9D5CBB">
              <w:rPr>
                <w:rFonts w:eastAsia="Cambria"/>
                <w:b w:val="0"/>
                <w:szCs w:val="24"/>
              </w:rPr>
              <w:t>podnosi i uzupełnia zdobyta wiedzę i umiejętności</w:t>
            </w:r>
          </w:p>
        </w:tc>
        <w:tc>
          <w:tcPr>
            <w:tcW w:w="1871" w:type="dxa"/>
          </w:tcPr>
          <w:p w14:paraId="0A28505B" w14:textId="6EA50B68" w:rsidR="0074520E" w:rsidRPr="00C66B81" w:rsidRDefault="0074520E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C66B81">
              <w:rPr>
                <w:rFonts w:eastAsia="Cambria"/>
                <w:b w:val="0"/>
                <w:sz w:val="22"/>
              </w:rPr>
              <w:t xml:space="preserve">K_K06, </w:t>
            </w:r>
            <w:r w:rsidRPr="00C66B81">
              <w:rPr>
                <w:b w:val="0"/>
                <w:sz w:val="22"/>
              </w:rPr>
              <w:t>K_W13</w:t>
            </w:r>
            <w:r w:rsidR="00C66B81">
              <w:rPr>
                <w:b w:val="0"/>
                <w:sz w:val="22"/>
              </w:rPr>
              <w:t>,</w:t>
            </w:r>
          </w:p>
        </w:tc>
      </w:tr>
      <w:tr w:rsidR="0074520E" w:rsidRPr="00B169DF" w14:paraId="20FC8C9C" w14:textId="77777777" w:rsidTr="00C66B81">
        <w:tc>
          <w:tcPr>
            <w:tcW w:w="1681" w:type="dxa"/>
          </w:tcPr>
          <w:p w14:paraId="00AF8ED0" w14:textId="725EBC7A" w:rsidR="0074520E" w:rsidRPr="009D5CBB" w:rsidRDefault="0074520E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9D5CBB">
              <w:rPr>
                <w:b w:val="0"/>
                <w:smallCaps w:val="0"/>
                <w:szCs w:val="24"/>
              </w:rPr>
              <w:t>EK_15</w:t>
            </w:r>
          </w:p>
        </w:tc>
        <w:tc>
          <w:tcPr>
            <w:tcW w:w="5974" w:type="dxa"/>
          </w:tcPr>
          <w:p w14:paraId="6A066A79" w14:textId="0BA02E46" w:rsidR="0074520E" w:rsidRPr="009D5CBB" w:rsidRDefault="0074520E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9D5CBB">
              <w:rPr>
                <w:rFonts w:eastAsia="Cambria"/>
                <w:b w:val="0"/>
                <w:szCs w:val="24"/>
              </w:rPr>
              <w:t>rozróżnia kompetencje sądów administracyjnych</w:t>
            </w:r>
          </w:p>
        </w:tc>
        <w:tc>
          <w:tcPr>
            <w:tcW w:w="1871" w:type="dxa"/>
          </w:tcPr>
          <w:p w14:paraId="132F848B" w14:textId="624D2B19" w:rsidR="0074520E" w:rsidRPr="00C66B81" w:rsidRDefault="0074520E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C66B81">
              <w:rPr>
                <w:rFonts w:eastAsia="Cambria"/>
                <w:b w:val="0"/>
                <w:sz w:val="22"/>
              </w:rPr>
              <w:t>K_K04</w:t>
            </w:r>
            <w:r w:rsidR="00C66B81" w:rsidRPr="00C66B81">
              <w:rPr>
                <w:rFonts w:eastAsia="Cambria"/>
                <w:b w:val="0"/>
                <w:sz w:val="22"/>
              </w:rPr>
              <w:t>,</w:t>
            </w:r>
          </w:p>
        </w:tc>
      </w:tr>
      <w:tr w:rsidR="0074520E" w:rsidRPr="00B169DF" w14:paraId="6FA4F13C" w14:textId="77777777" w:rsidTr="00C66B81">
        <w:tc>
          <w:tcPr>
            <w:tcW w:w="1681" w:type="dxa"/>
          </w:tcPr>
          <w:p w14:paraId="5C468EA6" w14:textId="636A122A" w:rsidR="0074520E" w:rsidRPr="009D5CBB" w:rsidRDefault="0074520E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9D5CBB">
              <w:rPr>
                <w:b w:val="0"/>
                <w:smallCaps w:val="0"/>
                <w:szCs w:val="24"/>
              </w:rPr>
              <w:t>EK_16</w:t>
            </w:r>
          </w:p>
        </w:tc>
        <w:tc>
          <w:tcPr>
            <w:tcW w:w="5974" w:type="dxa"/>
          </w:tcPr>
          <w:p w14:paraId="19DB6B58" w14:textId="140DD411" w:rsidR="0074520E" w:rsidRPr="009D5CBB" w:rsidRDefault="0074520E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9D5CBB">
              <w:rPr>
                <w:rFonts w:eastAsia="Cambria"/>
                <w:b w:val="0"/>
                <w:szCs w:val="24"/>
              </w:rPr>
              <w:t>śledzi zmiany stanu prawnego i orzecznictwa mające wpływ na kształt poznanych instytucji procesowych</w:t>
            </w:r>
          </w:p>
        </w:tc>
        <w:tc>
          <w:tcPr>
            <w:tcW w:w="1871" w:type="dxa"/>
          </w:tcPr>
          <w:p w14:paraId="11B1DE2C" w14:textId="4E8C6DC9" w:rsidR="0074520E" w:rsidRPr="00C66B81" w:rsidRDefault="0074520E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C66B81">
              <w:rPr>
                <w:rFonts w:eastAsia="Cambria"/>
                <w:b w:val="0"/>
                <w:sz w:val="22"/>
              </w:rPr>
              <w:t>K_U</w:t>
            </w:r>
            <w:r w:rsidR="00C66B81">
              <w:rPr>
                <w:rFonts w:eastAsia="Cambria"/>
                <w:b w:val="0"/>
                <w:sz w:val="22"/>
              </w:rPr>
              <w:t>0</w:t>
            </w:r>
            <w:r w:rsidRPr="00C66B81">
              <w:rPr>
                <w:rFonts w:eastAsia="Cambria"/>
                <w:b w:val="0"/>
                <w:sz w:val="22"/>
              </w:rPr>
              <w:t>4</w:t>
            </w:r>
            <w:r w:rsidR="00C66B81">
              <w:rPr>
                <w:rFonts w:eastAsia="Cambria"/>
                <w:b w:val="0"/>
                <w:sz w:val="22"/>
              </w:rPr>
              <w:t>,</w:t>
            </w:r>
          </w:p>
        </w:tc>
      </w:tr>
      <w:tr w:rsidR="0074520E" w:rsidRPr="00B169DF" w14:paraId="16BE3FEF" w14:textId="77777777" w:rsidTr="00C66B81">
        <w:tc>
          <w:tcPr>
            <w:tcW w:w="1681" w:type="dxa"/>
          </w:tcPr>
          <w:p w14:paraId="77D1025E" w14:textId="3865F0F8" w:rsidR="0074520E" w:rsidRPr="009D5CBB" w:rsidRDefault="0074520E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9D5CBB">
              <w:rPr>
                <w:b w:val="0"/>
                <w:smallCaps w:val="0"/>
                <w:szCs w:val="24"/>
              </w:rPr>
              <w:t>EK_17</w:t>
            </w:r>
          </w:p>
        </w:tc>
        <w:tc>
          <w:tcPr>
            <w:tcW w:w="5974" w:type="dxa"/>
          </w:tcPr>
          <w:p w14:paraId="2854C0EB" w14:textId="05F6DFD6" w:rsidR="0074520E" w:rsidRPr="009D5CBB" w:rsidRDefault="0074520E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9D5CBB">
              <w:rPr>
                <w:b w:val="0"/>
                <w:szCs w:val="24"/>
              </w:rPr>
              <w:t>Prezentuje umiejętność wykorzystania zdobytej wiedzy w różnych obszarach życia społecznego z uwzględnieniem interdyscyplinarnego ich wymiaru, szanując jednocześnie poglądy i postawy innych osób.</w:t>
            </w:r>
          </w:p>
        </w:tc>
        <w:tc>
          <w:tcPr>
            <w:tcW w:w="1871" w:type="dxa"/>
          </w:tcPr>
          <w:p w14:paraId="6C31320E" w14:textId="044C2E01" w:rsidR="0074520E" w:rsidRPr="00C66B81" w:rsidRDefault="0074520E" w:rsidP="0074520E">
            <w:pPr>
              <w:pStyle w:val="NormalnyWeb"/>
              <w:shd w:val="clear" w:color="auto" w:fill="FFFFFF"/>
              <w:rPr>
                <w:sz w:val="22"/>
                <w:szCs w:val="22"/>
              </w:rPr>
            </w:pPr>
            <w:r w:rsidRPr="00C66B81">
              <w:rPr>
                <w:sz w:val="22"/>
                <w:szCs w:val="22"/>
              </w:rPr>
              <w:t>K_K07,</w:t>
            </w:r>
            <w:r w:rsidR="009D5CBB" w:rsidRPr="00C66B81">
              <w:rPr>
                <w:sz w:val="22"/>
                <w:szCs w:val="22"/>
              </w:rPr>
              <w:t xml:space="preserve"> </w:t>
            </w:r>
            <w:r w:rsidRPr="00C66B81">
              <w:rPr>
                <w:sz w:val="22"/>
                <w:szCs w:val="22"/>
              </w:rPr>
              <w:t>K_K10</w:t>
            </w:r>
            <w:r w:rsidR="00C66B81">
              <w:rPr>
                <w:sz w:val="22"/>
                <w:szCs w:val="22"/>
              </w:rPr>
              <w:t>,</w:t>
            </w:r>
          </w:p>
          <w:p w14:paraId="5679B915" w14:textId="77777777" w:rsidR="0074520E" w:rsidRPr="00C66B81" w:rsidRDefault="0074520E" w:rsidP="0074520E">
            <w:pPr>
              <w:jc w:val="center"/>
              <w:rPr>
                <w:rFonts w:ascii="Times New Roman" w:hAnsi="Times New Roman"/>
              </w:rPr>
            </w:pPr>
          </w:p>
        </w:tc>
      </w:tr>
    </w:tbl>
    <w:p w14:paraId="6EC3B74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5A434E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52D4E991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4D113E89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69BAE030" w14:textId="77777777" w:rsidTr="0074520E">
        <w:tc>
          <w:tcPr>
            <w:tcW w:w="9520" w:type="dxa"/>
          </w:tcPr>
          <w:p w14:paraId="2998E5F6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0820BD31" w14:textId="77777777" w:rsidTr="0074520E">
        <w:tc>
          <w:tcPr>
            <w:tcW w:w="9520" w:type="dxa"/>
          </w:tcPr>
          <w:p w14:paraId="413778C4" w14:textId="660EC7F3" w:rsidR="0085747A" w:rsidRPr="00B169DF" w:rsidRDefault="0074520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cs="Times-Roman"/>
              </w:rPr>
              <w:t>1.</w:t>
            </w:r>
            <w:r>
              <w:rPr>
                <w:rFonts w:eastAsia="Cambria"/>
                <w:i/>
              </w:rPr>
              <w:t xml:space="preserve"> Zasady ogólne postępowania sądowo-administracyjnego</w:t>
            </w:r>
          </w:p>
        </w:tc>
      </w:tr>
      <w:tr w:rsidR="0085747A" w:rsidRPr="00B169DF" w14:paraId="793F307B" w14:textId="77777777" w:rsidTr="0074520E">
        <w:tc>
          <w:tcPr>
            <w:tcW w:w="9520" w:type="dxa"/>
          </w:tcPr>
          <w:p w14:paraId="6B06A6F0" w14:textId="28ADF91F" w:rsidR="0085747A" w:rsidRPr="00B169DF" w:rsidRDefault="0074520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t xml:space="preserve">2. </w:t>
            </w:r>
            <w:r>
              <w:rPr>
                <w:rFonts w:eastAsia="Cambria"/>
                <w:i/>
              </w:rPr>
              <w:t>Zakres przedmiotowy i podmiotowy ustawy prawo o postępowaniu przed sądami administracyjnymi</w:t>
            </w:r>
          </w:p>
        </w:tc>
      </w:tr>
      <w:tr w:rsidR="0085747A" w:rsidRPr="00B169DF" w14:paraId="499B74F8" w14:textId="77777777" w:rsidTr="0074520E">
        <w:tc>
          <w:tcPr>
            <w:tcW w:w="9520" w:type="dxa"/>
          </w:tcPr>
          <w:p w14:paraId="0833E316" w14:textId="6800F1B3" w:rsidR="0085747A" w:rsidRPr="00B169DF" w:rsidRDefault="0074520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t xml:space="preserve">3. </w:t>
            </w:r>
            <w:r>
              <w:rPr>
                <w:rFonts w:eastAsia="Cambria"/>
                <w:i/>
              </w:rPr>
              <w:t>Strony postępowania sądowo-administracyjnego</w:t>
            </w:r>
          </w:p>
        </w:tc>
      </w:tr>
      <w:tr w:rsidR="0074520E" w:rsidRPr="00B169DF" w14:paraId="0D2DD2D0" w14:textId="77777777" w:rsidTr="0074520E">
        <w:tc>
          <w:tcPr>
            <w:tcW w:w="9520" w:type="dxa"/>
          </w:tcPr>
          <w:p w14:paraId="4B5B6B3D" w14:textId="532FF106" w:rsidR="0074520E" w:rsidRDefault="0074520E" w:rsidP="009C54AE">
            <w:pPr>
              <w:pStyle w:val="Akapitzlist"/>
              <w:spacing w:after="0" w:line="240" w:lineRule="auto"/>
              <w:ind w:left="-250" w:firstLine="250"/>
            </w:pPr>
            <w:r>
              <w:t xml:space="preserve">4. </w:t>
            </w:r>
            <w:r>
              <w:rPr>
                <w:rFonts w:eastAsia="Cambria"/>
                <w:i/>
              </w:rPr>
              <w:t>Przepisy dyscyplinujące przebieg postępowania</w:t>
            </w:r>
          </w:p>
        </w:tc>
      </w:tr>
      <w:tr w:rsidR="0074520E" w:rsidRPr="00B169DF" w14:paraId="66EB722C" w14:textId="77777777" w:rsidTr="0074520E">
        <w:tc>
          <w:tcPr>
            <w:tcW w:w="9520" w:type="dxa"/>
          </w:tcPr>
          <w:p w14:paraId="47DF91DC" w14:textId="48736B6B" w:rsidR="0074520E" w:rsidRDefault="0074520E" w:rsidP="009C54AE">
            <w:pPr>
              <w:pStyle w:val="Akapitzlist"/>
              <w:spacing w:after="0" w:line="240" w:lineRule="auto"/>
              <w:ind w:left="-250" w:firstLine="250"/>
            </w:pPr>
            <w:r>
              <w:t xml:space="preserve">5. </w:t>
            </w:r>
            <w:r>
              <w:rPr>
                <w:rFonts w:eastAsia="Cambria"/>
                <w:i/>
              </w:rPr>
              <w:t>Postępowanie przed wojewódzkimi sądami administracyjnymi</w:t>
            </w:r>
          </w:p>
        </w:tc>
      </w:tr>
      <w:tr w:rsidR="0074520E" w:rsidRPr="00B169DF" w14:paraId="51119015" w14:textId="77777777" w:rsidTr="0074520E">
        <w:tc>
          <w:tcPr>
            <w:tcW w:w="9520" w:type="dxa"/>
          </w:tcPr>
          <w:p w14:paraId="074083EB" w14:textId="0DF855F7" w:rsidR="0074520E" w:rsidRDefault="0074520E" w:rsidP="009C54AE">
            <w:pPr>
              <w:pStyle w:val="Akapitzlist"/>
              <w:spacing w:after="0" w:line="240" w:lineRule="auto"/>
              <w:ind w:left="-250" w:firstLine="250"/>
            </w:pPr>
            <w:r>
              <w:t xml:space="preserve">6. </w:t>
            </w:r>
            <w:r>
              <w:rPr>
                <w:rFonts w:eastAsia="Cambria"/>
                <w:i/>
              </w:rPr>
              <w:t>Akty kończące postępowanie przed wojewódzkim sądem administracyjnym</w:t>
            </w:r>
          </w:p>
        </w:tc>
      </w:tr>
      <w:tr w:rsidR="0074520E" w:rsidRPr="00B169DF" w14:paraId="3D74D35D" w14:textId="77777777" w:rsidTr="0074520E">
        <w:tc>
          <w:tcPr>
            <w:tcW w:w="9520" w:type="dxa"/>
          </w:tcPr>
          <w:p w14:paraId="5F9A4C7A" w14:textId="63768D08" w:rsidR="0074520E" w:rsidRDefault="0074520E" w:rsidP="009C54AE">
            <w:pPr>
              <w:pStyle w:val="Akapitzlist"/>
              <w:spacing w:after="0" w:line="240" w:lineRule="auto"/>
              <w:ind w:left="-250" w:firstLine="250"/>
            </w:pPr>
            <w:r>
              <w:t xml:space="preserve">7. </w:t>
            </w:r>
            <w:r>
              <w:rPr>
                <w:rFonts w:eastAsia="Cambria"/>
                <w:i/>
              </w:rPr>
              <w:t>Środki zaskarżenia</w:t>
            </w:r>
          </w:p>
        </w:tc>
      </w:tr>
      <w:tr w:rsidR="0074520E" w:rsidRPr="00B169DF" w14:paraId="0B2CA3CA" w14:textId="77777777" w:rsidTr="0074520E">
        <w:tc>
          <w:tcPr>
            <w:tcW w:w="9520" w:type="dxa"/>
          </w:tcPr>
          <w:p w14:paraId="5C502F1F" w14:textId="3382A4C0" w:rsidR="0074520E" w:rsidRDefault="0074520E" w:rsidP="0074520E">
            <w:pPr>
              <w:pStyle w:val="Akapitzlist"/>
              <w:tabs>
                <w:tab w:val="left" w:pos="3020"/>
              </w:tabs>
              <w:spacing w:after="0" w:line="240" w:lineRule="auto"/>
              <w:ind w:left="-250" w:firstLine="250"/>
              <w:jc w:val="both"/>
            </w:pPr>
            <w:r>
              <w:t xml:space="preserve">8. </w:t>
            </w:r>
            <w:r>
              <w:rPr>
                <w:rFonts w:eastAsia="Cambria"/>
                <w:i/>
              </w:rPr>
              <w:t>Postępowanie przed Naczelnym Sądem administracyjnym</w:t>
            </w:r>
          </w:p>
        </w:tc>
      </w:tr>
    </w:tbl>
    <w:p w14:paraId="6BE32DDA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562E349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3DB607F7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121F1DC" w14:textId="77777777" w:rsidTr="00C66B81">
        <w:tc>
          <w:tcPr>
            <w:tcW w:w="9520" w:type="dxa"/>
          </w:tcPr>
          <w:p w14:paraId="0B5C5B29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7AA7424E" w14:textId="77777777" w:rsidTr="00C66B81">
        <w:tc>
          <w:tcPr>
            <w:tcW w:w="9520" w:type="dxa"/>
          </w:tcPr>
          <w:p w14:paraId="3E486714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0DC9AB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2759DB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52AF136E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431F77" w14:textId="77777777" w:rsidR="00055E19" w:rsidRDefault="00055E19" w:rsidP="00055E19">
      <w:pPr>
        <w:spacing w:after="0" w:line="240" w:lineRule="auto"/>
        <w:rPr>
          <w:rFonts w:ascii="Times New Roman" w:hAnsi="Times New Roman"/>
          <w:i/>
          <w:kern w:val="1"/>
          <w:szCs w:val="24"/>
        </w:rPr>
      </w:pPr>
      <w:r>
        <w:rPr>
          <w:rFonts w:ascii="Times New Roman" w:hAnsi="Times New Roman"/>
          <w:i/>
          <w:kern w:val="1"/>
          <w:szCs w:val="24"/>
        </w:rPr>
        <w:t xml:space="preserve">Konwersatorium: wykład problemowy z prezentacją multimedialną oparty na dyskusji na temat problemów naukowych związanych z przedmiotem. </w:t>
      </w:r>
    </w:p>
    <w:p w14:paraId="75157530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3D9C29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D9CB61F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FA1024B" w14:textId="77777777" w:rsidR="00C66B81" w:rsidRDefault="00C66B81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2DE8CFD6" w14:textId="4CB38FD0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577A17E0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1F2C761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59D78BA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8"/>
        <w:gridCol w:w="5385"/>
        <w:gridCol w:w="2187"/>
      </w:tblGrid>
      <w:tr w:rsidR="0085747A" w:rsidRPr="00B169DF" w14:paraId="54650795" w14:textId="77777777" w:rsidTr="00055E19">
        <w:tc>
          <w:tcPr>
            <w:tcW w:w="1948" w:type="dxa"/>
            <w:vAlign w:val="center"/>
          </w:tcPr>
          <w:p w14:paraId="3D16A24D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85" w:type="dxa"/>
            <w:vAlign w:val="center"/>
          </w:tcPr>
          <w:p w14:paraId="285D39C4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B7DED38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87" w:type="dxa"/>
            <w:vAlign w:val="center"/>
          </w:tcPr>
          <w:p w14:paraId="49024F17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8A105B6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B169DF" w14:paraId="09D9FB5C" w14:textId="77777777" w:rsidTr="00055E19">
        <w:tc>
          <w:tcPr>
            <w:tcW w:w="1948" w:type="dxa"/>
          </w:tcPr>
          <w:p w14:paraId="42E0D1B2" w14:textId="77777777" w:rsidR="0085747A" w:rsidRPr="009D5CB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D5CB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D5CBB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385" w:type="dxa"/>
          </w:tcPr>
          <w:p w14:paraId="45D96917" w14:textId="0311FDB7" w:rsidR="0085747A" w:rsidRPr="009D5CBB" w:rsidRDefault="00055E19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D5CBB">
              <w:rPr>
                <w:b w:val="0"/>
              </w:rPr>
              <w:t>Zaliczenie w formie pisemnej lub ustnej,</w:t>
            </w:r>
          </w:p>
        </w:tc>
        <w:tc>
          <w:tcPr>
            <w:tcW w:w="2187" w:type="dxa"/>
          </w:tcPr>
          <w:p w14:paraId="40A15F83" w14:textId="484E179D" w:rsidR="0085747A" w:rsidRPr="009D5CBB" w:rsidRDefault="00055E1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D5CBB">
              <w:rPr>
                <w:b w:val="0"/>
              </w:rPr>
              <w:t>Konwersatorium</w:t>
            </w:r>
          </w:p>
        </w:tc>
      </w:tr>
      <w:tr w:rsidR="00055E19" w:rsidRPr="00B169DF" w14:paraId="25A8CA60" w14:textId="77777777" w:rsidTr="00055E19">
        <w:tc>
          <w:tcPr>
            <w:tcW w:w="1948" w:type="dxa"/>
          </w:tcPr>
          <w:p w14:paraId="0A8CB8F0" w14:textId="03D532B2" w:rsidR="00055E19" w:rsidRPr="009D5CBB" w:rsidRDefault="00055E19" w:rsidP="00055E1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D5CB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D5CBB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385" w:type="dxa"/>
          </w:tcPr>
          <w:p w14:paraId="539F91B9" w14:textId="53E65CFD" w:rsidR="00055E19" w:rsidRPr="009D5CBB" w:rsidRDefault="00055E19" w:rsidP="00055E1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D5CBB">
              <w:rPr>
                <w:b w:val="0"/>
              </w:rPr>
              <w:t>Zaliczenie w formie pisemnej lub ustnej,</w:t>
            </w:r>
          </w:p>
        </w:tc>
        <w:tc>
          <w:tcPr>
            <w:tcW w:w="2187" w:type="dxa"/>
          </w:tcPr>
          <w:p w14:paraId="2BA64B70" w14:textId="0A9A212F" w:rsidR="00055E19" w:rsidRPr="009D5CBB" w:rsidRDefault="00055E19" w:rsidP="00055E1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D5CBB">
              <w:rPr>
                <w:b w:val="0"/>
              </w:rPr>
              <w:t>Konwersatorium</w:t>
            </w:r>
          </w:p>
        </w:tc>
      </w:tr>
      <w:tr w:rsidR="00055E19" w:rsidRPr="00B169DF" w14:paraId="3FBF902A" w14:textId="77777777" w:rsidTr="00055E19">
        <w:tc>
          <w:tcPr>
            <w:tcW w:w="1948" w:type="dxa"/>
          </w:tcPr>
          <w:p w14:paraId="61447213" w14:textId="322E9157" w:rsidR="00055E19" w:rsidRPr="009D5CBB" w:rsidRDefault="00055E19" w:rsidP="00055E1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D5CB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D5CBB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385" w:type="dxa"/>
          </w:tcPr>
          <w:p w14:paraId="19D93D90" w14:textId="478A4328" w:rsidR="00055E19" w:rsidRPr="009D5CBB" w:rsidRDefault="00055E19" w:rsidP="00055E1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D5CBB">
              <w:rPr>
                <w:b w:val="0"/>
              </w:rPr>
              <w:t>Zaliczenie w formie pisemnej lub ustnej,</w:t>
            </w:r>
          </w:p>
        </w:tc>
        <w:tc>
          <w:tcPr>
            <w:tcW w:w="2187" w:type="dxa"/>
          </w:tcPr>
          <w:p w14:paraId="3E1B7E0D" w14:textId="55F7C78A" w:rsidR="00055E19" w:rsidRPr="009D5CBB" w:rsidRDefault="00055E19" w:rsidP="00055E1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D5CBB">
              <w:rPr>
                <w:b w:val="0"/>
              </w:rPr>
              <w:t>Konwersatorium</w:t>
            </w:r>
          </w:p>
        </w:tc>
      </w:tr>
      <w:tr w:rsidR="00055E19" w:rsidRPr="00B169DF" w14:paraId="083955DE" w14:textId="77777777" w:rsidTr="00055E19">
        <w:tc>
          <w:tcPr>
            <w:tcW w:w="1948" w:type="dxa"/>
          </w:tcPr>
          <w:p w14:paraId="792D0DB1" w14:textId="41A0796A" w:rsidR="00055E19" w:rsidRPr="009D5CBB" w:rsidRDefault="00055E19" w:rsidP="00055E1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D5CB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D5CBB">
              <w:rPr>
                <w:rFonts w:ascii="Corbel" w:hAnsi="Corbel"/>
                <w:b w:val="0"/>
                <w:szCs w:val="24"/>
              </w:rPr>
              <w:t xml:space="preserve">_ 04 </w:t>
            </w:r>
          </w:p>
        </w:tc>
        <w:tc>
          <w:tcPr>
            <w:tcW w:w="5385" w:type="dxa"/>
          </w:tcPr>
          <w:p w14:paraId="50734113" w14:textId="1E3F28EE" w:rsidR="00055E19" w:rsidRPr="009D5CBB" w:rsidRDefault="00055E19" w:rsidP="00055E1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D5CBB">
              <w:rPr>
                <w:b w:val="0"/>
              </w:rPr>
              <w:t>Zaliczenie w formie pisemnej lub ustnej,</w:t>
            </w:r>
          </w:p>
        </w:tc>
        <w:tc>
          <w:tcPr>
            <w:tcW w:w="2187" w:type="dxa"/>
          </w:tcPr>
          <w:p w14:paraId="709466D1" w14:textId="1DAECD34" w:rsidR="00055E19" w:rsidRPr="009D5CBB" w:rsidRDefault="00055E19" w:rsidP="00055E1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D5CBB">
              <w:rPr>
                <w:b w:val="0"/>
              </w:rPr>
              <w:t>Konwersatorium</w:t>
            </w:r>
          </w:p>
        </w:tc>
      </w:tr>
      <w:tr w:rsidR="00055E19" w:rsidRPr="00B169DF" w14:paraId="2035C43D" w14:textId="77777777" w:rsidTr="00055E19">
        <w:tc>
          <w:tcPr>
            <w:tcW w:w="1948" w:type="dxa"/>
          </w:tcPr>
          <w:p w14:paraId="746C56A7" w14:textId="4082F520" w:rsidR="00055E19" w:rsidRPr="009D5CBB" w:rsidRDefault="00055E19" w:rsidP="00055E1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D5CB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D5CBB"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385" w:type="dxa"/>
          </w:tcPr>
          <w:p w14:paraId="7B453A74" w14:textId="7811EC4D" w:rsidR="00055E19" w:rsidRPr="009D5CBB" w:rsidRDefault="00055E19" w:rsidP="00055E1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D5CBB">
              <w:rPr>
                <w:b w:val="0"/>
              </w:rPr>
              <w:t>Zaliczenie w formie pisemnej lub ustnej,</w:t>
            </w:r>
          </w:p>
        </w:tc>
        <w:tc>
          <w:tcPr>
            <w:tcW w:w="2187" w:type="dxa"/>
          </w:tcPr>
          <w:p w14:paraId="29E062A9" w14:textId="56031616" w:rsidR="00055E19" w:rsidRPr="009D5CBB" w:rsidRDefault="00055E19" w:rsidP="00055E1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D5CBB">
              <w:rPr>
                <w:b w:val="0"/>
              </w:rPr>
              <w:t>Konwersatorium</w:t>
            </w:r>
          </w:p>
        </w:tc>
      </w:tr>
      <w:tr w:rsidR="00055E19" w:rsidRPr="00B169DF" w14:paraId="274DA908" w14:textId="77777777" w:rsidTr="00055E19">
        <w:tc>
          <w:tcPr>
            <w:tcW w:w="1948" w:type="dxa"/>
          </w:tcPr>
          <w:p w14:paraId="402DCEBA" w14:textId="750D7607" w:rsidR="00055E19" w:rsidRPr="009D5CBB" w:rsidRDefault="00055E19" w:rsidP="00055E1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D5CB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D5CBB">
              <w:rPr>
                <w:rFonts w:ascii="Corbel" w:hAnsi="Corbel"/>
                <w:b w:val="0"/>
                <w:szCs w:val="24"/>
              </w:rPr>
              <w:t>_ 06</w:t>
            </w:r>
          </w:p>
        </w:tc>
        <w:tc>
          <w:tcPr>
            <w:tcW w:w="5385" w:type="dxa"/>
          </w:tcPr>
          <w:p w14:paraId="38608346" w14:textId="62A34EDD" w:rsidR="00055E19" w:rsidRPr="009D5CBB" w:rsidRDefault="00055E19" w:rsidP="00055E1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D5CBB">
              <w:rPr>
                <w:b w:val="0"/>
              </w:rPr>
              <w:t>Zaliczenie w formie pisemnej lub ustnej,</w:t>
            </w:r>
          </w:p>
        </w:tc>
        <w:tc>
          <w:tcPr>
            <w:tcW w:w="2187" w:type="dxa"/>
          </w:tcPr>
          <w:p w14:paraId="6998D5C4" w14:textId="4F732DCC" w:rsidR="00055E19" w:rsidRPr="009D5CBB" w:rsidRDefault="00055E19" w:rsidP="00055E1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D5CBB">
              <w:rPr>
                <w:b w:val="0"/>
              </w:rPr>
              <w:t>Konwersatorium</w:t>
            </w:r>
          </w:p>
        </w:tc>
      </w:tr>
      <w:tr w:rsidR="00055E19" w:rsidRPr="00B169DF" w14:paraId="43FB5411" w14:textId="77777777" w:rsidTr="00055E19">
        <w:tc>
          <w:tcPr>
            <w:tcW w:w="1948" w:type="dxa"/>
          </w:tcPr>
          <w:p w14:paraId="1BADE971" w14:textId="3C148022" w:rsidR="00055E19" w:rsidRPr="009D5CBB" w:rsidRDefault="00055E19" w:rsidP="00055E1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D5CB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D5CBB">
              <w:rPr>
                <w:rFonts w:ascii="Corbel" w:hAnsi="Corbel"/>
                <w:b w:val="0"/>
                <w:szCs w:val="24"/>
              </w:rPr>
              <w:t>_ 07</w:t>
            </w:r>
          </w:p>
        </w:tc>
        <w:tc>
          <w:tcPr>
            <w:tcW w:w="5385" w:type="dxa"/>
          </w:tcPr>
          <w:p w14:paraId="79E15F6D" w14:textId="2E156F18" w:rsidR="00055E19" w:rsidRPr="009D5CBB" w:rsidRDefault="00055E19" w:rsidP="00055E1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D5CBB">
              <w:rPr>
                <w:b w:val="0"/>
              </w:rPr>
              <w:t>Zaliczenie w formie pisemnej lub ustnej,</w:t>
            </w:r>
          </w:p>
        </w:tc>
        <w:tc>
          <w:tcPr>
            <w:tcW w:w="2187" w:type="dxa"/>
          </w:tcPr>
          <w:p w14:paraId="5616CE75" w14:textId="10B0C2DB" w:rsidR="00055E19" w:rsidRPr="009D5CBB" w:rsidRDefault="00055E19" w:rsidP="00055E1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D5CBB">
              <w:rPr>
                <w:b w:val="0"/>
              </w:rPr>
              <w:t>Konwersatorium</w:t>
            </w:r>
          </w:p>
        </w:tc>
      </w:tr>
      <w:tr w:rsidR="00055E19" w:rsidRPr="00B169DF" w14:paraId="646A3A47" w14:textId="77777777" w:rsidTr="00055E19">
        <w:tc>
          <w:tcPr>
            <w:tcW w:w="1948" w:type="dxa"/>
          </w:tcPr>
          <w:p w14:paraId="00352B56" w14:textId="674BE86C" w:rsidR="00055E19" w:rsidRPr="009D5CBB" w:rsidRDefault="00055E19" w:rsidP="00055E1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D5CBB"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385" w:type="dxa"/>
          </w:tcPr>
          <w:p w14:paraId="12CC3F9D" w14:textId="0753BA66" w:rsidR="00055E19" w:rsidRPr="009D5CBB" w:rsidRDefault="00055E19" w:rsidP="00055E1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D5CBB">
              <w:rPr>
                <w:b w:val="0"/>
              </w:rPr>
              <w:t>Zaliczenie w formie pisemnej lub ustnej,</w:t>
            </w:r>
          </w:p>
        </w:tc>
        <w:tc>
          <w:tcPr>
            <w:tcW w:w="2187" w:type="dxa"/>
          </w:tcPr>
          <w:p w14:paraId="40B11472" w14:textId="682FF391" w:rsidR="00055E19" w:rsidRPr="009D5CBB" w:rsidRDefault="00055E19" w:rsidP="00055E1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D5CBB">
              <w:rPr>
                <w:b w:val="0"/>
              </w:rPr>
              <w:t>Konwersatorium</w:t>
            </w:r>
          </w:p>
        </w:tc>
      </w:tr>
      <w:tr w:rsidR="00055E19" w:rsidRPr="00B169DF" w14:paraId="4EB586E9" w14:textId="77777777" w:rsidTr="00055E19">
        <w:tc>
          <w:tcPr>
            <w:tcW w:w="1948" w:type="dxa"/>
          </w:tcPr>
          <w:p w14:paraId="469F6C97" w14:textId="4A905C19" w:rsidR="00055E19" w:rsidRPr="009D5CBB" w:rsidRDefault="00055E19" w:rsidP="00055E1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D5CBB">
              <w:rPr>
                <w:rFonts w:ascii="Corbel" w:hAnsi="Corbel"/>
                <w:b w:val="0"/>
                <w:szCs w:val="24"/>
              </w:rPr>
              <w:t>Ek_ 09</w:t>
            </w:r>
          </w:p>
        </w:tc>
        <w:tc>
          <w:tcPr>
            <w:tcW w:w="5385" w:type="dxa"/>
          </w:tcPr>
          <w:p w14:paraId="6D15AFA6" w14:textId="30A03342" w:rsidR="00055E19" w:rsidRPr="009D5CBB" w:rsidRDefault="00055E19" w:rsidP="00055E19">
            <w:pPr>
              <w:pStyle w:val="Punktygwne"/>
              <w:spacing w:before="0" w:after="0"/>
              <w:rPr>
                <w:b w:val="0"/>
              </w:rPr>
            </w:pPr>
            <w:r w:rsidRPr="009D5CBB">
              <w:rPr>
                <w:b w:val="0"/>
              </w:rPr>
              <w:t>Zaliczenie w formie pisemnej lub ustnej,</w:t>
            </w:r>
          </w:p>
        </w:tc>
        <w:tc>
          <w:tcPr>
            <w:tcW w:w="2187" w:type="dxa"/>
          </w:tcPr>
          <w:p w14:paraId="7400687D" w14:textId="2530C309" w:rsidR="00055E19" w:rsidRPr="009D5CBB" w:rsidRDefault="00055E19" w:rsidP="00055E19">
            <w:pPr>
              <w:pStyle w:val="Punktygwne"/>
              <w:spacing w:before="0" w:after="0"/>
              <w:rPr>
                <w:b w:val="0"/>
              </w:rPr>
            </w:pPr>
            <w:r w:rsidRPr="009D5CBB">
              <w:rPr>
                <w:b w:val="0"/>
              </w:rPr>
              <w:t>Konwersatorium</w:t>
            </w:r>
          </w:p>
        </w:tc>
      </w:tr>
      <w:tr w:rsidR="00055E19" w:rsidRPr="00B169DF" w14:paraId="27B7E50F" w14:textId="77777777" w:rsidTr="00055E19">
        <w:tc>
          <w:tcPr>
            <w:tcW w:w="1948" w:type="dxa"/>
          </w:tcPr>
          <w:p w14:paraId="0B8A4151" w14:textId="1C2C5C0F" w:rsidR="00055E19" w:rsidRPr="009D5CBB" w:rsidRDefault="00055E19" w:rsidP="00055E1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D5CBB">
              <w:rPr>
                <w:rFonts w:ascii="Corbel" w:hAnsi="Corbel"/>
                <w:b w:val="0"/>
                <w:szCs w:val="24"/>
              </w:rPr>
              <w:t>Ek_ 10</w:t>
            </w:r>
          </w:p>
        </w:tc>
        <w:tc>
          <w:tcPr>
            <w:tcW w:w="5385" w:type="dxa"/>
          </w:tcPr>
          <w:p w14:paraId="51F8709B" w14:textId="0CDB3D67" w:rsidR="00055E19" w:rsidRPr="009D5CBB" w:rsidRDefault="00055E19" w:rsidP="00055E19">
            <w:pPr>
              <w:pStyle w:val="Punktygwne"/>
              <w:spacing w:before="0" w:after="0"/>
              <w:rPr>
                <w:b w:val="0"/>
              </w:rPr>
            </w:pPr>
            <w:r w:rsidRPr="009D5CBB">
              <w:rPr>
                <w:b w:val="0"/>
              </w:rPr>
              <w:t>Zaliczenie w formie pisemnej lub ustnej,</w:t>
            </w:r>
          </w:p>
        </w:tc>
        <w:tc>
          <w:tcPr>
            <w:tcW w:w="2187" w:type="dxa"/>
          </w:tcPr>
          <w:p w14:paraId="4304BC48" w14:textId="5AB6FB1F" w:rsidR="00055E19" w:rsidRPr="009D5CBB" w:rsidRDefault="00055E19" w:rsidP="00055E19">
            <w:pPr>
              <w:pStyle w:val="Punktygwne"/>
              <w:spacing w:before="0" w:after="0"/>
              <w:rPr>
                <w:b w:val="0"/>
              </w:rPr>
            </w:pPr>
            <w:r w:rsidRPr="009D5CBB">
              <w:rPr>
                <w:b w:val="0"/>
              </w:rPr>
              <w:t>Konwersatorium</w:t>
            </w:r>
          </w:p>
        </w:tc>
      </w:tr>
      <w:tr w:rsidR="00055E19" w:rsidRPr="00B169DF" w14:paraId="6D3E8FF4" w14:textId="77777777" w:rsidTr="00055E19">
        <w:tc>
          <w:tcPr>
            <w:tcW w:w="1948" w:type="dxa"/>
          </w:tcPr>
          <w:p w14:paraId="2EB40329" w14:textId="64AE5A7D" w:rsidR="00055E19" w:rsidRPr="009D5CBB" w:rsidRDefault="00055E19" w:rsidP="00055E1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D5CBB">
              <w:rPr>
                <w:rFonts w:ascii="Corbel" w:hAnsi="Corbel"/>
                <w:b w:val="0"/>
                <w:szCs w:val="24"/>
              </w:rPr>
              <w:t>Ek_ 11</w:t>
            </w:r>
          </w:p>
        </w:tc>
        <w:tc>
          <w:tcPr>
            <w:tcW w:w="5385" w:type="dxa"/>
          </w:tcPr>
          <w:p w14:paraId="4AE9FF7B" w14:textId="51CF5B67" w:rsidR="00055E19" w:rsidRPr="009D5CBB" w:rsidRDefault="00055E19" w:rsidP="00055E19">
            <w:pPr>
              <w:pStyle w:val="Punktygwne"/>
              <w:spacing w:before="0" w:after="0"/>
              <w:rPr>
                <w:b w:val="0"/>
              </w:rPr>
            </w:pPr>
            <w:r w:rsidRPr="009D5CBB">
              <w:rPr>
                <w:b w:val="0"/>
              </w:rPr>
              <w:t>Zaliczenie w formie pisemnej lub ustnej,</w:t>
            </w:r>
          </w:p>
        </w:tc>
        <w:tc>
          <w:tcPr>
            <w:tcW w:w="2187" w:type="dxa"/>
          </w:tcPr>
          <w:p w14:paraId="0DFAE562" w14:textId="38CCBFB6" w:rsidR="00055E19" w:rsidRPr="009D5CBB" w:rsidRDefault="00055E19" w:rsidP="00055E19">
            <w:pPr>
              <w:pStyle w:val="Punktygwne"/>
              <w:spacing w:before="0" w:after="0"/>
              <w:rPr>
                <w:b w:val="0"/>
              </w:rPr>
            </w:pPr>
            <w:r w:rsidRPr="009D5CBB">
              <w:rPr>
                <w:b w:val="0"/>
              </w:rPr>
              <w:t>Konwersatorium</w:t>
            </w:r>
          </w:p>
        </w:tc>
      </w:tr>
      <w:tr w:rsidR="00055E19" w:rsidRPr="00B169DF" w14:paraId="0C6AFB55" w14:textId="77777777" w:rsidTr="00055E19">
        <w:tc>
          <w:tcPr>
            <w:tcW w:w="1948" w:type="dxa"/>
          </w:tcPr>
          <w:p w14:paraId="6C3763C5" w14:textId="18445FD6" w:rsidR="00055E19" w:rsidRPr="009D5CBB" w:rsidRDefault="00055E19" w:rsidP="00055E1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D5CBB">
              <w:rPr>
                <w:rFonts w:ascii="Corbel" w:hAnsi="Corbel"/>
                <w:b w:val="0"/>
                <w:szCs w:val="24"/>
              </w:rPr>
              <w:t>Ek_ 12</w:t>
            </w:r>
          </w:p>
        </w:tc>
        <w:tc>
          <w:tcPr>
            <w:tcW w:w="5385" w:type="dxa"/>
          </w:tcPr>
          <w:p w14:paraId="23FB6B9D" w14:textId="1AF26718" w:rsidR="00055E19" w:rsidRPr="009D5CBB" w:rsidRDefault="00055E19" w:rsidP="00055E19">
            <w:pPr>
              <w:pStyle w:val="Punktygwne"/>
              <w:spacing w:before="0" w:after="0"/>
              <w:rPr>
                <w:b w:val="0"/>
              </w:rPr>
            </w:pPr>
            <w:r w:rsidRPr="009D5CBB">
              <w:rPr>
                <w:b w:val="0"/>
              </w:rPr>
              <w:t>Zaliczenie w formie pisemnej lub ustnej,</w:t>
            </w:r>
          </w:p>
        </w:tc>
        <w:tc>
          <w:tcPr>
            <w:tcW w:w="2187" w:type="dxa"/>
          </w:tcPr>
          <w:p w14:paraId="7F5C2100" w14:textId="21E36EBA" w:rsidR="00055E19" w:rsidRPr="009D5CBB" w:rsidRDefault="00055E19" w:rsidP="00055E19">
            <w:pPr>
              <w:pStyle w:val="Punktygwne"/>
              <w:spacing w:before="0" w:after="0"/>
              <w:rPr>
                <w:b w:val="0"/>
              </w:rPr>
            </w:pPr>
            <w:r w:rsidRPr="009D5CBB">
              <w:rPr>
                <w:b w:val="0"/>
              </w:rPr>
              <w:t>Konwersatorium</w:t>
            </w:r>
          </w:p>
        </w:tc>
      </w:tr>
      <w:tr w:rsidR="00055E19" w:rsidRPr="00B169DF" w14:paraId="7FBD4AA3" w14:textId="77777777" w:rsidTr="00055E19">
        <w:tc>
          <w:tcPr>
            <w:tcW w:w="1948" w:type="dxa"/>
          </w:tcPr>
          <w:p w14:paraId="50F64A12" w14:textId="405FDC51" w:rsidR="00055E19" w:rsidRPr="009D5CBB" w:rsidRDefault="00055E19" w:rsidP="00055E1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D5CBB">
              <w:rPr>
                <w:rFonts w:ascii="Corbel" w:hAnsi="Corbel"/>
                <w:b w:val="0"/>
                <w:szCs w:val="24"/>
              </w:rPr>
              <w:t>Ek_ 13</w:t>
            </w:r>
          </w:p>
        </w:tc>
        <w:tc>
          <w:tcPr>
            <w:tcW w:w="5385" w:type="dxa"/>
          </w:tcPr>
          <w:p w14:paraId="13848802" w14:textId="6069D40A" w:rsidR="00055E19" w:rsidRPr="009D5CBB" w:rsidRDefault="00055E19" w:rsidP="00055E19">
            <w:pPr>
              <w:pStyle w:val="Punktygwne"/>
              <w:spacing w:before="0" w:after="0"/>
              <w:rPr>
                <w:b w:val="0"/>
              </w:rPr>
            </w:pPr>
            <w:r w:rsidRPr="009D5CBB">
              <w:rPr>
                <w:b w:val="0"/>
              </w:rPr>
              <w:t>Zaliczenie w formie pisemnej lub ustnej,</w:t>
            </w:r>
          </w:p>
        </w:tc>
        <w:tc>
          <w:tcPr>
            <w:tcW w:w="2187" w:type="dxa"/>
          </w:tcPr>
          <w:p w14:paraId="5E6264AE" w14:textId="2D1BA598" w:rsidR="00055E19" w:rsidRPr="009D5CBB" w:rsidRDefault="00055E19" w:rsidP="00055E19">
            <w:pPr>
              <w:pStyle w:val="Punktygwne"/>
              <w:spacing w:before="0" w:after="0"/>
              <w:rPr>
                <w:b w:val="0"/>
              </w:rPr>
            </w:pPr>
            <w:r w:rsidRPr="009D5CBB">
              <w:rPr>
                <w:b w:val="0"/>
              </w:rPr>
              <w:t>Konwersatorium</w:t>
            </w:r>
          </w:p>
        </w:tc>
      </w:tr>
      <w:tr w:rsidR="00055E19" w:rsidRPr="00B169DF" w14:paraId="6FAC8271" w14:textId="77777777" w:rsidTr="00055E19">
        <w:tc>
          <w:tcPr>
            <w:tcW w:w="1948" w:type="dxa"/>
          </w:tcPr>
          <w:p w14:paraId="1C1B2854" w14:textId="52671201" w:rsidR="00055E19" w:rsidRPr="009D5CBB" w:rsidRDefault="00055E19" w:rsidP="00055E1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D5CBB">
              <w:rPr>
                <w:rFonts w:ascii="Corbel" w:hAnsi="Corbel"/>
                <w:b w:val="0"/>
                <w:szCs w:val="24"/>
              </w:rPr>
              <w:t>Ek_ 14</w:t>
            </w:r>
          </w:p>
        </w:tc>
        <w:tc>
          <w:tcPr>
            <w:tcW w:w="5385" w:type="dxa"/>
          </w:tcPr>
          <w:p w14:paraId="58E6CE78" w14:textId="56F8790B" w:rsidR="00055E19" w:rsidRPr="009D5CBB" w:rsidRDefault="00055E19" w:rsidP="00055E19">
            <w:pPr>
              <w:pStyle w:val="Punktygwne"/>
              <w:spacing w:before="0" w:after="0"/>
              <w:rPr>
                <w:b w:val="0"/>
              </w:rPr>
            </w:pPr>
            <w:r w:rsidRPr="009D5CBB">
              <w:rPr>
                <w:b w:val="0"/>
              </w:rPr>
              <w:t>Zaliczenie w formie pisemnej lub ustnej,</w:t>
            </w:r>
          </w:p>
        </w:tc>
        <w:tc>
          <w:tcPr>
            <w:tcW w:w="2187" w:type="dxa"/>
          </w:tcPr>
          <w:p w14:paraId="298BB506" w14:textId="18AC91C3" w:rsidR="00055E19" w:rsidRPr="009D5CBB" w:rsidRDefault="00055E19" w:rsidP="00055E19">
            <w:pPr>
              <w:pStyle w:val="Punktygwne"/>
              <w:spacing w:before="0" w:after="0"/>
              <w:rPr>
                <w:b w:val="0"/>
              </w:rPr>
            </w:pPr>
            <w:r w:rsidRPr="009D5CBB">
              <w:rPr>
                <w:b w:val="0"/>
              </w:rPr>
              <w:t>Konwersatorium</w:t>
            </w:r>
          </w:p>
        </w:tc>
      </w:tr>
      <w:tr w:rsidR="00055E19" w:rsidRPr="00B169DF" w14:paraId="68F76642" w14:textId="77777777" w:rsidTr="00055E19">
        <w:tc>
          <w:tcPr>
            <w:tcW w:w="1948" w:type="dxa"/>
          </w:tcPr>
          <w:p w14:paraId="3B690CAF" w14:textId="592D798E" w:rsidR="00055E19" w:rsidRPr="009D5CBB" w:rsidRDefault="00055E19" w:rsidP="00055E1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D5CBB">
              <w:rPr>
                <w:rFonts w:ascii="Corbel" w:hAnsi="Corbel"/>
                <w:b w:val="0"/>
                <w:szCs w:val="24"/>
              </w:rPr>
              <w:t>Ek_ 15</w:t>
            </w:r>
          </w:p>
        </w:tc>
        <w:tc>
          <w:tcPr>
            <w:tcW w:w="5385" w:type="dxa"/>
          </w:tcPr>
          <w:p w14:paraId="48185A0F" w14:textId="15488D0A" w:rsidR="00055E19" w:rsidRPr="009D5CBB" w:rsidRDefault="00055E19" w:rsidP="00055E19">
            <w:pPr>
              <w:pStyle w:val="Punktygwne"/>
              <w:spacing w:before="0" w:after="0"/>
              <w:rPr>
                <w:b w:val="0"/>
              </w:rPr>
            </w:pPr>
            <w:r w:rsidRPr="009D5CBB">
              <w:rPr>
                <w:b w:val="0"/>
              </w:rPr>
              <w:t>Zaliczenie w formie pisemnej lub ustnej,</w:t>
            </w:r>
          </w:p>
        </w:tc>
        <w:tc>
          <w:tcPr>
            <w:tcW w:w="2187" w:type="dxa"/>
          </w:tcPr>
          <w:p w14:paraId="6943CC09" w14:textId="2F609BA4" w:rsidR="00055E19" w:rsidRPr="009D5CBB" w:rsidRDefault="00055E19" w:rsidP="00055E19">
            <w:pPr>
              <w:pStyle w:val="Punktygwne"/>
              <w:spacing w:before="0" w:after="0"/>
              <w:rPr>
                <w:b w:val="0"/>
              </w:rPr>
            </w:pPr>
            <w:r w:rsidRPr="009D5CBB">
              <w:rPr>
                <w:b w:val="0"/>
              </w:rPr>
              <w:t>Konwersatorium</w:t>
            </w:r>
          </w:p>
        </w:tc>
      </w:tr>
      <w:tr w:rsidR="00055E19" w:rsidRPr="00B169DF" w14:paraId="3741B31D" w14:textId="77777777" w:rsidTr="00055E19">
        <w:tc>
          <w:tcPr>
            <w:tcW w:w="1948" w:type="dxa"/>
          </w:tcPr>
          <w:p w14:paraId="64B9DD52" w14:textId="6EA831B5" w:rsidR="00055E19" w:rsidRPr="009D5CBB" w:rsidRDefault="00055E19" w:rsidP="00055E1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D5CBB">
              <w:rPr>
                <w:rFonts w:ascii="Corbel" w:hAnsi="Corbel"/>
                <w:b w:val="0"/>
                <w:szCs w:val="24"/>
              </w:rPr>
              <w:t>Ek_ 16</w:t>
            </w:r>
          </w:p>
        </w:tc>
        <w:tc>
          <w:tcPr>
            <w:tcW w:w="5385" w:type="dxa"/>
          </w:tcPr>
          <w:p w14:paraId="496C6ECD" w14:textId="1B577DA5" w:rsidR="00055E19" w:rsidRPr="009D5CBB" w:rsidRDefault="00055E19" w:rsidP="00055E19">
            <w:pPr>
              <w:pStyle w:val="Punktygwne"/>
              <w:spacing w:before="0" w:after="0"/>
              <w:rPr>
                <w:b w:val="0"/>
              </w:rPr>
            </w:pPr>
            <w:r w:rsidRPr="009D5CBB">
              <w:rPr>
                <w:b w:val="0"/>
              </w:rPr>
              <w:t>Zaliczenie w formie pisemnej lub ustnej,</w:t>
            </w:r>
          </w:p>
        </w:tc>
        <w:tc>
          <w:tcPr>
            <w:tcW w:w="2187" w:type="dxa"/>
          </w:tcPr>
          <w:p w14:paraId="5FE38A68" w14:textId="283FA617" w:rsidR="00055E19" w:rsidRPr="009D5CBB" w:rsidRDefault="00055E19" w:rsidP="00055E19">
            <w:pPr>
              <w:pStyle w:val="Punktygwne"/>
              <w:spacing w:before="0" w:after="0"/>
              <w:rPr>
                <w:b w:val="0"/>
              </w:rPr>
            </w:pPr>
            <w:r w:rsidRPr="009D5CBB">
              <w:rPr>
                <w:b w:val="0"/>
              </w:rPr>
              <w:t>Konwersatorium</w:t>
            </w:r>
          </w:p>
        </w:tc>
      </w:tr>
      <w:tr w:rsidR="00055E19" w:rsidRPr="00B169DF" w14:paraId="786C715A" w14:textId="77777777" w:rsidTr="00055E19">
        <w:tc>
          <w:tcPr>
            <w:tcW w:w="1948" w:type="dxa"/>
          </w:tcPr>
          <w:p w14:paraId="1CAB3886" w14:textId="2FDD6672" w:rsidR="00055E19" w:rsidRPr="009D5CBB" w:rsidRDefault="00055E19" w:rsidP="00055E1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D5CBB">
              <w:rPr>
                <w:rFonts w:ascii="Corbel" w:hAnsi="Corbel"/>
                <w:b w:val="0"/>
                <w:szCs w:val="24"/>
              </w:rPr>
              <w:t>Ek_ 17</w:t>
            </w:r>
          </w:p>
        </w:tc>
        <w:tc>
          <w:tcPr>
            <w:tcW w:w="5385" w:type="dxa"/>
          </w:tcPr>
          <w:p w14:paraId="6FA43C40" w14:textId="067BE196" w:rsidR="00055E19" w:rsidRPr="009D5CBB" w:rsidRDefault="00055E19" w:rsidP="00055E19">
            <w:pPr>
              <w:pStyle w:val="Punktygwne"/>
              <w:spacing w:before="0" w:after="0"/>
              <w:rPr>
                <w:b w:val="0"/>
              </w:rPr>
            </w:pPr>
            <w:r w:rsidRPr="009D5CBB">
              <w:rPr>
                <w:b w:val="0"/>
              </w:rPr>
              <w:t>Zaliczenie w formie pisemnej lub ustnej,</w:t>
            </w:r>
          </w:p>
        </w:tc>
        <w:tc>
          <w:tcPr>
            <w:tcW w:w="2187" w:type="dxa"/>
          </w:tcPr>
          <w:p w14:paraId="0AA85FB6" w14:textId="2CD38D15" w:rsidR="00055E19" w:rsidRPr="009D5CBB" w:rsidRDefault="00055E19" w:rsidP="00055E19">
            <w:pPr>
              <w:pStyle w:val="Punktygwne"/>
              <w:spacing w:before="0" w:after="0"/>
              <w:rPr>
                <w:b w:val="0"/>
              </w:rPr>
            </w:pPr>
            <w:r w:rsidRPr="009D5CBB">
              <w:rPr>
                <w:b w:val="0"/>
              </w:rPr>
              <w:t>Konwersatorium</w:t>
            </w:r>
          </w:p>
        </w:tc>
      </w:tr>
    </w:tbl>
    <w:p w14:paraId="576891AD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A97AA7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3DD34C95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56FA7D30" w14:textId="77777777" w:rsidTr="00C66B81">
        <w:trPr>
          <w:trHeight w:val="1238"/>
        </w:trPr>
        <w:tc>
          <w:tcPr>
            <w:tcW w:w="9670" w:type="dxa"/>
          </w:tcPr>
          <w:p w14:paraId="3FA5CEC7" w14:textId="67A77097" w:rsidR="0085747A" w:rsidRPr="009D5CBB" w:rsidRDefault="00055E19" w:rsidP="009D5CB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iCs/>
                <w:smallCaps w:val="0"/>
                <w:szCs w:val="24"/>
              </w:rPr>
            </w:pPr>
            <w:r w:rsidRPr="009D5CBB">
              <w:rPr>
                <w:rFonts w:ascii="Corbel" w:hAnsi="Corbel" w:cs="Corbel"/>
                <w:b w:val="0"/>
                <w:bCs/>
                <w:iCs/>
                <w:kern w:val="1"/>
                <w:szCs w:val="24"/>
              </w:rPr>
              <w:t xml:space="preserve">W przypadku konwersatorium wyniki zaliczenia przedmiotu ustalane są na podstawie pisemnych lub ustnych odpowiedzi (prac) studentów gdzie ocena pozytywna osiągana jest </w:t>
            </w:r>
            <w:r w:rsidR="00C66B81">
              <w:rPr>
                <w:rFonts w:ascii="Corbel" w:hAnsi="Corbel" w:cs="Corbel"/>
                <w:b w:val="0"/>
                <w:bCs/>
                <w:iCs/>
                <w:kern w:val="1"/>
                <w:szCs w:val="24"/>
              </w:rPr>
              <w:br/>
            </w:r>
            <w:r w:rsidRPr="009D5CBB">
              <w:rPr>
                <w:rFonts w:ascii="Corbel" w:hAnsi="Corbel" w:cs="Corbel"/>
                <w:b w:val="0"/>
                <w:bCs/>
                <w:iCs/>
                <w:kern w:val="1"/>
                <w:szCs w:val="24"/>
              </w:rPr>
              <w:t>w przypadku uzyskania ponad 50% poprawnych odpowiedzi. Kryteria oceny: kompletność odpowiedzi, poprawna terminologia, aktualny stan prawny.</w:t>
            </w:r>
          </w:p>
        </w:tc>
      </w:tr>
    </w:tbl>
    <w:p w14:paraId="62A16C8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CE86C9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F15A8E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85747A" w:rsidRPr="00B169DF" w14:paraId="2C55D360" w14:textId="77777777" w:rsidTr="00C66B81">
        <w:tc>
          <w:tcPr>
            <w:tcW w:w="5132" w:type="dxa"/>
            <w:vAlign w:val="center"/>
          </w:tcPr>
          <w:p w14:paraId="3CFCB41A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88" w:type="dxa"/>
            <w:vAlign w:val="center"/>
          </w:tcPr>
          <w:p w14:paraId="459626A8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67FF57F9" w14:textId="77777777" w:rsidTr="00C66B81">
        <w:trPr>
          <w:trHeight w:val="473"/>
        </w:trPr>
        <w:tc>
          <w:tcPr>
            <w:tcW w:w="5132" w:type="dxa"/>
          </w:tcPr>
          <w:p w14:paraId="739AC344" w14:textId="50F9A56C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</w:t>
            </w:r>
            <w:r w:rsidR="00C66B81">
              <w:rPr>
                <w:rFonts w:ascii="Corbel" w:hAnsi="Corbel"/>
                <w:sz w:val="24"/>
                <w:szCs w:val="24"/>
              </w:rPr>
              <w:t xml:space="preserve"> 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388" w:type="dxa"/>
          </w:tcPr>
          <w:p w14:paraId="13420D27" w14:textId="144BF5E1" w:rsidR="0085747A" w:rsidRPr="00C66B81" w:rsidRDefault="00055E19" w:rsidP="00C66B81">
            <w:pPr>
              <w:spacing w:after="0" w:line="240" w:lineRule="auto"/>
              <w:rPr>
                <w:rFonts w:ascii="Times New Roman" w:hAnsi="Times New Roman"/>
                <w:smallCaps/>
                <w:kern w:val="1"/>
                <w:sz w:val="24"/>
                <w:szCs w:val="24"/>
              </w:rPr>
            </w:pPr>
            <w:r w:rsidRPr="00C66B81">
              <w:rPr>
                <w:rFonts w:ascii="Times New Roman" w:hAnsi="Times New Roman"/>
                <w:smallCaps/>
                <w:kern w:val="1"/>
                <w:sz w:val="24"/>
                <w:szCs w:val="24"/>
              </w:rPr>
              <w:t>Konwersatorium – 15 godz.</w:t>
            </w:r>
          </w:p>
        </w:tc>
      </w:tr>
      <w:tr w:rsidR="00C61DC5" w:rsidRPr="00B169DF" w14:paraId="4992C99B" w14:textId="77777777" w:rsidTr="00C66B81">
        <w:tc>
          <w:tcPr>
            <w:tcW w:w="5132" w:type="dxa"/>
          </w:tcPr>
          <w:p w14:paraId="49DEDE3F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600FB38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88" w:type="dxa"/>
          </w:tcPr>
          <w:p w14:paraId="6EB24F22" w14:textId="07C5942F" w:rsidR="00C61DC5" w:rsidRPr="00C66B81" w:rsidRDefault="00055E19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66B81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Pr="00C66B81">
              <w:rPr>
                <w:rFonts w:ascii="Times New Roman" w:hAnsi="Times New Roman"/>
                <w:smallCaps/>
                <w:kern w:val="1"/>
                <w:sz w:val="24"/>
                <w:szCs w:val="24"/>
              </w:rPr>
              <w:t>godz.</w:t>
            </w:r>
          </w:p>
        </w:tc>
      </w:tr>
      <w:tr w:rsidR="00C61DC5" w:rsidRPr="00B169DF" w14:paraId="20C91050" w14:textId="77777777" w:rsidTr="00C66B81">
        <w:tc>
          <w:tcPr>
            <w:tcW w:w="5132" w:type="dxa"/>
          </w:tcPr>
          <w:p w14:paraId="6C2C5414" w14:textId="7B0A27CB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055E1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88" w:type="dxa"/>
          </w:tcPr>
          <w:p w14:paraId="7BA269FD" w14:textId="6BC4DEF2" w:rsidR="00C61DC5" w:rsidRPr="00C66B81" w:rsidRDefault="00055E19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66B81">
              <w:rPr>
                <w:rFonts w:ascii="Times New Roman" w:hAnsi="Times New Roman"/>
                <w:sz w:val="24"/>
                <w:szCs w:val="24"/>
              </w:rPr>
              <w:t xml:space="preserve">58 </w:t>
            </w:r>
            <w:r w:rsidRPr="00C66B81">
              <w:rPr>
                <w:rFonts w:ascii="Times New Roman" w:hAnsi="Times New Roman"/>
                <w:smallCaps/>
                <w:kern w:val="1"/>
                <w:sz w:val="24"/>
                <w:szCs w:val="24"/>
              </w:rPr>
              <w:t>godz.</w:t>
            </w:r>
          </w:p>
        </w:tc>
      </w:tr>
      <w:tr w:rsidR="0085747A" w:rsidRPr="00B169DF" w14:paraId="01DB9C4E" w14:textId="77777777" w:rsidTr="00C66B81">
        <w:tc>
          <w:tcPr>
            <w:tcW w:w="5132" w:type="dxa"/>
          </w:tcPr>
          <w:p w14:paraId="5C839B36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3FE651C4" w14:textId="7416E437" w:rsidR="0085747A" w:rsidRPr="00C66B81" w:rsidRDefault="00055E19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66B81">
              <w:rPr>
                <w:rFonts w:ascii="Times New Roman" w:hAnsi="Times New Roman"/>
                <w:sz w:val="24"/>
                <w:szCs w:val="24"/>
              </w:rPr>
              <w:t xml:space="preserve">75 </w:t>
            </w:r>
            <w:r w:rsidRPr="00C66B81">
              <w:rPr>
                <w:rFonts w:ascii="Times New Roman" w:hAnsi="Times New Roman"/>
                <w:smallCaps/>
                <w:kern w:val="1"/>
                <w:sz w:val="24"/>
                <w:szCs w:val="24"/>
              </w:rPr>
              <w:t>godz.</w:t>
            </w:r>
          </w:p>
        </w:tc>
      </w:tr>
      <w:tr w:rsidR="0085747A" w:rsidRPr="00B169DF" w14:paraId="2B806E76" w14:textId="77777777" w:rsidTr="00C66B81">
        <w:tc>
          <w:tcPr>
            <w:tcW w:w="5132" w:type="dxa"/>
          </w:tcPr>
          <w:p w14:paraId="6108167B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14:paraId="0E5344BB" w14:textId="33DF4310" w:rsidR="0085747A" w:rsidRPr="00C66B81" w:rsidRDefault="00055E19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66B8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14:paraId="791A6501" w14:textId="77777777" w:rsidR="0085747A" w:rsidRPr="00B169DF" w:rsidRDefault="00923D7D" w:rsidP="00C66B81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4A1C3CA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E0C990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66A18774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98"/>
        <w:gridCol w:w="3515"/>
      </w:tblGrid>
      <w:tr w:rsidR="0085747A" w:rsidRPr="00B169DF" w14:paraId="3438DA50" w14:textId="77777777" w:rsidTr="00C66B81">
        <w:trPr>
          <w:trHeight w:val="397"/>
        </w:trPr>
        <w:tc>
          <w:tcPr>
            <w:tcW w:w="3998" w:type="dxa"/>
          </w:tcPr>
          <w:p w14:paraId="5DD66DCA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515" w:type="dxa"/>
          </w:tcPr>
          <w:p w14:paraId="063ED9D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14:paraId="116160EA" w14:textId="77777777" w:rsidTr="00C66B81">
        <w:trPr>
          <w:trHeight w:val="397"/>
        </w:trPr>
        <w:tc>
          <w:tcPr>
            <w:tcW w:w="3998" w:type="dxa"/>
          </w:tcPr>
          <w:p w14:paraId="041BFF8A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515" w:type="dxa"/>
          </w:tcPr>
          <w:p w14:paraId="412707C1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FCFB6C4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EA35B2A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1BED2B8F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22D4C1F8" w14:textId="77777777" w:rsidTr="0071620A">
        <w:trPr>
          <w:trHeight w:val="397"/>
        </w:trPr>
        <w:tc>
          <w:tcPr>
            <w:tcW w:w="7513" w:type="dxa"/>
          </w:tcPr>
          <w:p w14:paraId="62FCFBA6" w14:textId="77777777" w:rsidR="0085747A" w:rsidRDefault="0085747A" w:rsidP="00C66B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4ACC37E" w14:textId="1E4EF3A3" w:rsidR="009D5CBB" w:rsidRPr="00B169DF" w:rsidRDefault="009D5CBB" w:rsidP="00C66B81">
            <w:pPr>
              <w:pStyle w:val="Punktygwne"/>
              <w:numPr>
                <w:ilvl w:val="0"/>
                <w:numId w:val="2"/>
              </w:numPr>
              <w:spacing w:before="0" w:after="0"/>
              <w:ind w:left="339" w:hanging="283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B16D5">
              <w:rPr>
                <w:b w:val="0"/>
                <w:bCs/>
                <w:kern w:val="1"/>
                <w:szCs w:val="24"/>
              </w:rPr>
              <w:t>B</w:t>
            </w:r>
            <w:r w:rsidRPr="002B16D5">
              <w:rPr>
                <w:b w:val="0"/>
                <w:bCs/>
                <w:i/>
                <w:kern w:val="1"/>
                <w:szCs w:val="24"/>
              </w:rPr>
              <w:t>. Adamiak, J. Borkowski Postępowanie administracyjne i sądowo -administracyjne, Warszawa 2024.</w:t>
            </w:r>
          </w:p>
        </w:tc>
      </w:tr>
      <w:tr w:rsidR="0085747A" w:rsidRPr="00B169DF" w14:paraId="50F4DDEA" w14:textId="77777777" w:rsidTr="0071620A">
        <w:trPr>
          <w:trHeight w:val="397"/>
        </w:trPr>
        <w:tc>
          <w:tcPr>
            <w:tcW w:w="7513" w:type="dxa"/>
          </w:tcPr>
          <w:p w14:paraId="6B4A4CF7" w14:textId="77777777" w:rsidR="0085747A" w:rsidRDefault="0085747A" w:rsidP="00C66B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559EC65" w14:textId="77777777" w:rsidR="009D5CBB" w:rsidRPr="00C66B81" w:rsidRDefault="009D5CBB" w:rsidP="00C66B8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39" w:hanging="283"/>
              <w:rPr>
                <w:rFonts w:ascii="Times New Roman" w:eastAsia="Cambria" w:hAnsi="Times New Roman"/>
                <w:i/>
                <w:kern w:val="1"/>
              </w:rPr>
            </w:pPr>
            <w:r w:rsidRPr="00C66B81">
              <w:rPr>
                <w:rFonts w:ascii="Times New Roman" w:eastAsia="Cambria" w:hAnsi="Times New Roman"/>
                <w:i/>
                <w:kern w:val="1"/>
              </w:rPr>
              <w:t>M. JAŚKOWSKA (RED.), POSTĘPOWANIE SĄDOWOADMINISTRACYJNE, WARSZAWA 2024.</w:t>
            </w:r>
          </w:p>
          <w:p w14:paraId="35CE8F9F" w14:textId="77777777" w:rsidR="009D5CBB" w:rsidRPr="00C66B81" w:rsidRDefault="009D5CBB" w:rsidP="00C66B8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39" w:hanging="283"/>
              <w:rPr>
                <w:rFonts w:ascii="Times New Roman" w:eastAsia="Cambria" w:hAnsi="Times New Roman"/>
                <w:i/>
                <w:kern w:val="1"/>
              </w:rPr>
            </w:pPr>
            <w:r w:rsidRPr="00C66B81">
              <w:rPr>
                <w:rFonts w:ascii="Times New Roman" w:eastAsia="Cambria" w:hAnsi="Times New Roman"/>
                <w:i/>
                <w:kern w:val="1"/>
              </w:rPr>
              <w:t xml:space="preserve">M. Wierzbowski (red.), Postępowanie administracyjne i </w:t>
            </w:r>
            <w:proofErr w:type="spellStart"/>
            <w:r w:rsidRPr="00C66B81">
              <w:rPr>
                <w:rFonts w:ascii="Times New Roman" w:eastAsia="Cambria" w:hAnsi="Times New Roman"/>
                <w:i/>
                <w:kern w:val="1"/>
              </w:rPr>
              <w:t>sądowoadministracyjne</w:t>
            </w:r>
            <w:proofErr w:type="spellEnd"/>
            <w:r w:rsidRPr="00C66B81">
              <w:rPr>
                <w:rFonts w:ascii="Times New Roman" w:eastAsia="Cambria" w:hAnsi="Times New Roman"/>
                <w:i/>
                <w:kern w:val="1"/>
              </w:rPr>
              <w:t>, Warszawa 2020 r.;</w:t>
            </w:r>
          </w:p>
          <w:p w14:paraId="506891B0" w14:textId="77777777" w:rsidR="009D5CBB" w:rsidRPr="00C66B81" w:rsidRDefault="009D5CBB" w:rsidP="00C66B8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39" w:hanging="283"/>
              <w:rPr>
                <w:rFonts w:ascii="Times New Roman" w:eastAsia="Cambria" w:hAnsi="Times New Roman"/>
                <w:i/>
                <w:spacing w:val="-4"/>
                <w:kern w:val="1"/>
              </w:rPr>
            </w:pPr>
            <w:r w:rsidRPr="00C66B81">
              <w:rPr>
                <w:rFonts w:ascii="Times New Roman" w:eastAsia="Cambria" w:hAnsi="Times New Roman"/>
                <w:i/>
                <w:kern w:val="1"/>
              </w:rPr>
              <w:t xml:space="preserve">W. </w:t>
            </w:r>
            <w:r w:rsidRPr="00C66B81">
              <w:rPr>
                <w:rFonts w:ascii="Times New Roman" w:eastAsia="Cambria" w:hAnsi="Times New Roman"/>
                <w:i/>
                <w:spacing w:val="-4"/>
                <w:kern w:val="1"/>
              </w:rPr>
              <w:t xml:space="preserve">Chróścielewski, J.P. </w:t>
            </w:r>
            <w:proofErr w:type="spellStart"/>
            <w:r w:rsidRPr="00C66B81">
              <w:rPr>
                <w:rFonts w:ascii="Times New Roman" w:eastAsia="Cambria" w:hAnsi="Times New Roman"/>
                <w:i/>
                <w:spacing w:val="-4"/>
                <w:kern w:val="1"/>
              </w:rPr>
              <w:t>Tarno</w:t>
            </w:r>
            <w:proofErr w:type="spellEnd"/>
            <w:r w:rsidRPr="00C66B81">
              <w:rPr>
                <w:rFonts w:ascii="Times New Roman" w:eastAsia="Cambria" w:hAnsi="Times New Roman"/>
                <w:i/>
                <w:spacing w:val="-4"/>
                <w:kern w:val="1"/>
              </w:rPr>
              <w:t>, P. Dańczak, Postępowanie administracyjne i postępowanie przed sądami administracyjnymi, Warszawa 2018 r.;</w:t>
            </w:r>
          </w:p>
          <w:p w14:paraId="56A9FF5A" w14:textId="53D4BA81" w:rsidR="009D5CBB" w:rsidRPr="00C66B81" w:rsidRDefault="009D5CBB" w:rsidP="00C66B8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39" w:hanging="283"/>
              <w:rPr>
                <w:rFonts w:ascii="Times New Roman" w:eastAsia="Cambria" w:hAnsi="Times New Roman"/>
                <w:i/>
                <w:spacing w:val="-4"/>
                <w:kern w:val="1"/>
              </w:rPr>
            </w:pPr>
            <w:r w:rsidRPr="00C66B81">
              <w:rPr>
                <w:rFonts w:ascii="Times New Roman" w:eastAsia="Cambria" w:hAnsi="Times New Roman"/>
                <w:i/>
                <w:spacing w:val="-4"/>
                <w:kern w:val="1"/>
              </w:rPr>
              <w:t>L. Żukowski, R. Sawuła: Postępowanie administracyjne, Warszawa 2004 r.;</w:t>
            </w:r>
          </w:p>
          <w:p w14:paraId="52B6078C" w14:textId="43D7011C" w:rsidR="009D5CBB" w:rsidRPr="00C66B81" w:rsidRDefault="009D5CBB" w:rsidP="00C66B8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39" w:hanging="283"/>
              <w:rPr>
                <w:rFonts w:ascii="Times New Roman" w:eastAsia="Cambria" w:hAnsi="Times New Roman"/>
                <w:i/>
                <w:smallCaps/>
                <w:kern w:val="1"/>
                <w:szCs w:val="24"/>
              </w:rPr>
            </w:pPr>
            <w:r w:rsidRPr="00C66B81">
              <w:rPr>
                <w:rFonts w:ascii="Times New Roman" w:eastAsia="Cambria" w:hAnsi="Times New Roman"/>
                <w:i/>
                <w:spacing w:val="-4"/>
                <w:kern w:val="1"/>
              </w:rPr>
              <w:t xml:space="preserve">J. </w:t>
            </w:r>
            <w:r w:rsidRPr="00C66B81">
              <w:rPr>
                <w:rFonts w:ascii="Times New Roman" w:eastAsia="Cambria" w:hAnsi="Times New Roman"/>
                <w:i/>
                <w:kern w:val="1"/>
              </w:rPr>
              <w:t>Borkowski: Decyzja administracyjna, Zielona Góra 1999 r.;</w:t>
            </w:r>
          </w:p>
          <w:p w14:paraId="5722110C" w14:textId="4FF74D17" w:rsidR="009D5CBB" w:rsidRPr="00B169DF" w:rsidRDefault="009D5CBB" w:rsidP="00C66B81">
            <w:pPr>
              <w:pStyle w:val="Punktygwne"/>
              <w:numPr>
                <w:ilvl w:val="0"/>
                <w:numId w:val="2"/>
              </w:numPr>
              <w:spacing w:before="0" w:after="0"/>
              <w:ind w:left="339" w:hanging="283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B16D5">
              <w:rPr>
                <w:rFonts w:eastAsia="Cambria"/>
                <w:b w:val="0"/>
                <w:i/>
                <w:kern w:val="1"/>
                <w:szCs w:val="24"/>
              </w:rPr>
              <w:t>R. Kędziora, Komentarz do kodeksu postępowania administracyjnego, Warszawa 2005 r.</w:t>
            </w:r>
          </w:p>
        </w:tc>
      </w:tr>
    </w:tbl>
    <w:p w14:paraId="5CF22AB4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5D2D4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E9F0097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4BCCBB" w14:textId="77777777" w:rsidR="00493E72" w:rsidRDefault="00493E72" w:rsidP="00C16ABF">
      <w:pPr>
        <w:spacing w:after="0" w:line="240" w:lineRule="auto"/>
      </w:pPr>
      <w:r>
        <w:separator/>
      </w:r>
    </w:p>
  </w:endnote>
  <w:endnote w:type="continuationSeparator" w:id="0">
    <w:p w14:paraId="6239A138" w14:textId="77777777" w:rsidR="00493E72" w:rsidRDefault="00493E7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D46DED" w14:textId="77777777" w:rsidR="00493E72" w:rsidRDefault="00493E72" w:rsidP="00C16ABF">
      <w:pPr>
        <w:spacing w:after="0" w:line="240" w:lineRule="auto"/>
      </w:pPr>
      <w:r>
        <w:separator/>
      </w:r>
    </w:p>
  </w:footnote>
  <w:footnote w:type="continuationSeparator" w:id="0">
    <w:p w14:paraId="32F859BF" w14:textId="77777777" w:rsidR="00493E72" w:rsidRDefault="00493E72" w:rsidP="00C16ABF">
      <w:pPr>
        <w:spacing w:after="0" w:line="240" w:lineRule="auto"/>
      </w:pPr>
      <w:r>
        <w:continuationSeparator/>
      </w:r>
    </w:p>
  </w:footnote>
  <w:footnote w:id="1">
    <w:p w14:paraId="6495D9C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B40610"/>
    <w:multiLevelType w:val="hybridMultilevel"/>
    <w:tmpl w:val="8668C2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80319238">
    <w:abstractNumId w:val="1"/>
  </w:num>
  <w:num w:numId="2" w16cid:durableId="24538412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5E19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35D9B"/>
    <w:rsid w:val="00146BC0"/>
    <w:rsid w:val="00153C41"/>
    <w:rsid w:val="00154381"/>
    <w:rsid w:val="00157643"/>
    <w:rsid w:val="001640A7"/>
    <w:rsid w:val="00164FA7"/>
    <w:rsid w:val="00166A03"/>
    <w:rsid w:val="001718A7"/>
    <w:rsid w:val="001737CF"/>
    <w:rsid w:val="00176083"/>
    <w:rsid w:val="00177F09"/>
    <w:rsid w:val="0018530D"/>
    <w:rsid w:val="00192F37"/>
    <w:rsid w:val="001A70D2"/>
    <w:rsid w:val="001D657B"/>
    <w:rsid w:val="001D7B54"/>
    <w:rsid w:val="001E0209"/>
    <w:rsid w:val="001F2CA2"/>
    <w:rsid w:val="001F2CC5"/>
    <w:rsid w:val="0021313B"/>
    <w:rsid w:val="002144C0"/>
    <w:rsid w:val="0022477D"/>
    <w:rsid w:val="00225652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0705"/>
    <w:rsid w:val="003A0A5B"/>
    <w:rsid w:val="003A1176"/>
    <w:rsid w:val="003B00FA"/>
    <w:rsid w:val="003B28C7"/>
    <w:rsid w:val="003C0BAE"/>
    <w:rsid w:val="003D18A9"/>
    <w:rsid w:val="003D6CE2"/>
    <w:rsid w:val="003E1941"/>
    <w:rsid w:val="003E2FE6"/>
    <w:rsid w:val="003E49D5"/>
    <w:rsid w:val="003F205D"/>
    <w:rsid w:val="003F38C0"/>
    <w:rsid w:val="00401F3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1AFD"/>
    <w:rsid w:val="0047598D"/>
    <w:rsid w:val="004840FD"/>
    <w:rsid w:val="00490F7D"/>
    <w:rsid w:val="00491678"/>
    <w:rsid w:val="00493E72"/>
    <w:rsid w:val="004968E2"/>
    <w:rsid w:val="004A3EEA"/>
    <w:rsid w:val="004A4D1F"/>
    <w:rsid w:val="004B3F0E"/>
    <w:rsid w:val="004D31C0"/>
    <w:rsid w:val="004D5282"/>
    <w:rsid w:val="004D5B2B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9484D"/>
    <w:rsid w:val="00595B8E"/>
    <w:rsid w:val="005A0855"/>
    <w:rsid w:val="005A3196"/>
    <w:rsid w:val="005C080F"/>
    <w:rsid w:val="005C55E5"/>
    <w:rsid w:val="005C696A"/>
    <w:rsid w:val="005E6E85"/>
    <w:rsid w:val="005F31D2"/>
    <w:rsid w:val="005F41B9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1A8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20E"/>
    <w:rsid w:val="00745302"/>
    <w:rsid w:val="007461D6"/>
    <w:rsid w:val="00746EC8"/>
    <w:rsid w:val="00763BF1"/>
    <w:rsid w:val="00766FD4"/>
    <w:rsid w:val="0078168C"/>
    <w:rsid w:val="00781916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A10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D5CB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40ADB"/>
    <w:rsid w:val="00B43B77"/>
    <w:rsid w:val="00B43E80"/>
    <w:rsid w:val="00B5203E"/>
    <w:rsid w:val="00B607DB"/>
    <w:rsid w:val="00B66529"/>
    <w:rsid w:val="00B708DF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029"/>
    <w:rsid w:val="00C36992"/>
    <w:rsid w:val="00C56036"/>
    <w:rsid w:val="00C61DC5"/>
    <w:rsid w:val="00C66B81"/>
    <w:rsid w:val="00C67E92"/>
    <w:rsid w:val="00C70A26"/>
    <w:rsid w:val="00C766DF"/>
    <w:rsid w:val="00C94B98"/>
    <w:rsid w:val="00CA2B96"/>
    <w:rsid w:val="00CA5089"/>
    <w:rsid w:val="00CB2DED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1ED3"/>
    <w:rsid w:val="00D74119"/>
    <w:rsid w:val="00D8075B"/>
    <w:rsid w:val="00D814A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2C54"/>
    <w:rsid w:val="00F27A7B"/>
    <w:rsid w:val="00F526AF"/>
    <w:rsid w:val="00F617C3"/>
    <w:rsid w:val="00F61A26"/>
    <w:rsid w:val="00F7066B"/>
    <w:rsid w:val="00F80ED3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72164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74520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WW8Num2z5">
    <w:name w:val="WW8Num2z5"/>
    <w:rsid w:val="007452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FA5618-FAD5-49A6-ACFF-F93B59DD4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26</TotalTime>
  <Pages>1</Pages>
  <Words>1230</Words>
  <Characters>7384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11</cp:revision>
  <cp:lastPrinted>2025-09-30T08:16:00Z</cp:lastPrinted>
  <dcterms:created xsi:type="dcterms:W3CDTF">2025-09-16T18:28:00Z</dcterms:created>
  <dcterms:modified xsi:type="dcterms:W3CDTF">2025-11-13T08:11:00Z</dcterms:modified>
</cp:coreProperties>
</file>